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F8E39" w14:textId="77777777" w:rsidR="003C3C81" w:rsidRPr="00DB1F0F" w:rsidRDefault="003C3C81" w:rsidP="00DB1F0F">
      <w:pPr>
        <w:pStyle w:val="ListParagraph"/>
        <w:widowControl w:val="0"/>
        <w:jc w:val="right"/>
        <w:rPr>
          <w:rFonts w:ascii="Times New Roman" w:hAnsi="Times New Roman"/>
          <w:b/>
          <w:noProof/>
          <w:color w:val="000000" w:themeColor="text1"/>
          <w:lang w:val="bg-BG"/>
        </w:rPr>
      </w:pPr>
      <w:bookmarkStart w:id="0" w:name="_GoBack"/>
      <w:bookmarkEnd w:id="0"/>
    </w:p>
    <w:p w14:paraId="14FE5055" w14:textId="385DD02C" w:rsidR="00022061" w:rsidRPr="00DB1F0F" w:rsidRDefault="00022061" w:rsidP="00DB1F0F">
      <w:pPr>
        <w:pStyle w:val="ListParagraph"/>
        <w:widowControl w:val="0"/>
        <w:jc w:val="right"/>
        <w:rPr>
          <w:rFonts w:ascii="Times New Roman" w:hAnsi="Times New Roman"/>
          <w:b/>
          <w:noProof/>
          <w:color w:val="000000" w:themeColor="text1"/>
          <w:lang w:val="en-US"/>
        </w:rPr>
      </w:pPr>
      <w:r w:rsidRPr="00DB1F0F">
        <w:rPr>
          <w:rFonts w:ascii="Times New Roman" w:hAnsi="Times New Roman"/>
          <w:b/>
          <w:noProof/>
          <w:color w:val="000000" w:themeColor="text1"/>
          <w:lang w:val="bg-BG"/>
        </w:rPr>
        <w:t xml:space="preserve">Приложение </w:t>
      </w:r>
      <w:r w:rsidRPr="00DB1F0F">
        <w:rPr>
          <w:rFonts w:ascii="Times New Roman" w:hAnsi="Times New Roman"/>
          <w:b/>
          <w:noProof/>
          <w:color w:val="000000" w:themeColor="text1"/>
          <w:lang w:val="en-US"/>
        </w:rPr>
        <w:t>1</w:t>
      </w:r>
    </w:p>
    <w:p w14:paraId="0207FE28" w14:textId="06511DA0" w:rsidR="003C3C81" w:rsidRPr="00DB1F0F" w:rsidRDefault="003C3C81" w:rsidP="00DB1F0F">
      <w:pPr>
        <w:pStyle w:val="ListParagraph"/>
        <w:widowControl w:val="0"/>
        <w:jc w:val="right"/>
        <w:rPr>
          <w:rFonts w:ascii="Times New Roman" w:hAnsi="Times New Roman"/>
          <w:b/>
          <w:noProof/>
          <w:color w:val="000000" w:themeColor="text1"/>
          <w:lang w:val="en-US"/>
        </w:rPr>
      </w:pPr>
    </w:p>
    <w:p w14:paraId="68BF5404" w14:textId="2645E39D" w:rsidR="00DB1F0F" w:rsidRPr="00DB1F0F" w:rsidRDefault="00DB1F0F" w:rsidP="00DB1F0F">
      <w:pPr>
        <w:widowControl w:val="0"/>
        <w:spacing w:before="120" w:after="120" w:line="276" w:lineRule="auto"/>
        <w:ind w:left="426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DB1F0F">
        <w:rPr>
          <w:rFonts w:ascii="Times New Roman" w:hAnsi="Times New Roman"/>
          <w:b/>
          <w:bCs/>
          <w:spacing w:val="-3"/>
          <w:lang w:val="bg-BG"/>
        </w:rPr>
        <w:t>ТЕХНИЧЕСКА СПЕЦИФИКАЦИЯ - ПРЕДМЕТ НА ДОГОВОРА</w:t>
      </w:r>
    </w:p>
    <w:p w14:paraId="0F07157E" w14:textId="32D4B89E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ПРЕДМЕТ НА ДОГОВОРА</w:t>
      </w:r>
      <w:r w:rsidRPr="00DB1F0F">
        <w:rPr>
          <w:rFonts w:ascii="Times New Roman" w:hAnsi="Times New Roman"/>
          <w:b/>
          <w:lang w:val="bg-BG"/>
        </w:rPr>
        <w:t xml:space="preserve"> </w:t>
      </w:r>
      <w:r w:rsidRPr="00DB1F0F">
        <w:rPr>
          <w:rFonts w:ascii="Times New Roman" w:hAnsi="Times New Roman"/>
          <w:lang w:val="bg-BG"/>
        </w:rPr>
        <w:t>и подробни технически спецификации и изисквания</w:t>
      </w:r>
    </w:p>
    <w:p w14:paraId="1DD035CD" w14:textId="77777777" w:rsidR="00DB1F0F" w:rsidRPr="00DB1F0F" w:rsidRDefault="00DB1F0F" w:rsidP="00DB1F0F">
      <w:pPr>
        <w:pStyle w:val="ListParagraph"/>
        <w:widowControl w:val="0"/>
        <w:numPr>
          <w:ilvl w:val="1"/>
          <w:numId w:val="10"/>
        </w:numPr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eastAsia="Calibri" w:hAnsi="Times New Roman"/>
          <w:lang w:val="bg-BG"/>
        </w:rPr>
        <w:t>Предмет: Абонаментна поддръжка на вентилационните инсталации в ЛИК, включително доставка на резервни части и консумативи</w:t>
      </w:r>
      <w:r w:rsidRPr="00DB1F0F">
        <w:rPr>
          <w:rFonts w:ascii="Times New Roman" w:hAnsi="Times New Roman"/>
          <w:lang w:val="bg-BG"/>
        </w:rPr>
        <w:t>.</w:t>
      </w:r>
    </w:p>
    <w:p w14:paraId="57ACC7B2" w14:textId="77777777" w:rsidR="00DB1F0F" w:rsidRPr="00DB1F0F" w:rsidRDefault="00DB1F0F" w:rsidP="00DB1F0F">
      <w:pPr>
        <w:pStyle w:val="ListParagraph"/>
        <w:widowControl w:val="0"/>
        <w:numPr>
          <w:ilvl w:val="1"/>
          <w:numId w:val="10"/>
        </w:numPr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eastAsia="Calibri" w:hAnsi="Times New Roman"/>
          <w:lang w:val="bg-BG"/>
        </w:rPr>
        <w:t xml:space="preserve"> Възложителят възлага, а изпълнителят приема да извършва услугата по абонаментна поддръжка на </w:t>
      </w:r>
      <w:bookmarkStart w:id="1" w:name="_Hlk68259283"/>
      <w:r w:rsidRPr="00DB1F0F">
        <w:rPr>
          <w:rFonts w:ascii="Times New Roman" w:eastAsia="Calibri" w:hAnsi="Times New Roman"/>
          <w:lang w:val="bg-BG"/>
        </w:rPr>
        <w:t xml:space="preserve">вентилационните инсталации в ЛИК </w:t>
      </w:r>
      <w:bookmarkEnd w:id="1"/>
      <w:r w:rsidRPr="00DB1F0F">
        <w:rPr>
          <w:rFonts w:ascii="Times New Roman" w:eastAsia="Calibri" w:hAnsi="Times New Roman"/>
          <w:lang w:val="bg-BG"/>
        </w:rPr>
        <w:t>четири пъти годишно, съгласно приложена Таблица 1 и следните услуги: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6230"/>
        <w:gridCol w:w="890"/>
      </w:tblGrid>
      <w:tr w:rsidR="00DB1F0F" w:rsidRPr="00DB1F0F" w14:paraId="389669A2" w14:textId="77777777" w:rsidTr="00B51A52">
        <w:tc>
          <w:tcPr>
            <w:tcW w:w="9242" w:type="dxa"/>
            <w:gridSpan w:val="3"/>
            <w:shd w:val="clear" w:color="auto" w:fill="auto"/>
          </w:tcPr>
          <w:p w14:paraId="1A75E9C8" w14:textId="2BFCF5DD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/>
                <w:bCs/>
                <w:color w:val="000000"/>
                <w:lang w:val="bg-BG"/>
              </w:rPr>
              <w:t>I. ЛИК ОТПАДЪЧНИ ВОДИ, В СПСОВ КУБРАТОВО:</w:t>
            </w:r>
          </w:p>
        </w:tc>
      </w:tr>
      <w:tr w:rsidR="00DB1F0F" w:rsidRPr="00DB1F0F" w14:paraId="2A64531E" w14:textId="77777777" w:rsidTr="00B51A52">
        <w:trPr>
          <w:trHeight w:val="274"/>
        </w:trPr>
        <w:tc>
          <w:tcPr>
            <w:tcW w:w="2122" w:type="dxa"/>
            <w:shd w:val="clear" w:color="auto" w:fill="auto"/>
          </w:tcPr>
          <w:p w14:paraId="7D5F4CB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Помещение</w:t>
            </w:r>
          </w:p>
        </w:tc>
        <w:tc>
          <w:tcPr>
            <w:tcW w:w="6230" w:type="dxa"/>
            <w:shd w:val="clear" w:color="auto" w:fill="auto"/>
          </w:tcPr>
          <w:p w14:paraId="4C0F9CD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Съоръжение</w:t>
            </w:r>
          </w:p>
        </w:tc>
        <w:tc>
          <w:tcPr>
            <w:tcW w:w="890" w:type="dxa"/>
            <w:shd w:val="clear" w:color="auto" w:fill="auto"/>
          </w:tcPr>
          <w:p w14:paraId="0DFFD392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Брой</w:t>
            </w:r>
          </w:p>
        </w:tc>
      </w:tr>
      <w:tr w:rsidR="00DB1F0F" w:rsidRPr="00DB1F0F" w14:paraId="4A8402B2" w14:textId="77777777" w:rsidTr="00B51A52">
        <w:trPr>
          <w:trHeight w:val="529"/>
        </w:trPr>
        <w:tc>
          <w:tcPr>
            <w:tcW w:w="2122" w:type="dxa"/>
            <w:vMerge w:val="restart"/>
            <w:shd w:val="clear" w:color="auto" w:fill="auto"/>
          </w:tcPr>
          <w:p w14:paraId="65D57FE3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Склад за химикали 3бр. помещения</w:t>
            </w:r>
          </w:p>
        </w:tc>
        <w:tc>
          <w:tcPr>
            <w:tcW w:w="6230" w:type="dxa"/>
            <w:shd w:val="clear" w:color="auto" w:fill="auto"/>
          </w:tcPr>
          <w:p w14:paraId="4A98071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Климатизатор сплит система канален тип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Daikin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FDXM35 / RXM35 с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Qохл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=3.4kW;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Qот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=1.15kW/230V</w:t>
            </w:r>
          </w:p>
        </w:tc>
        <w:tc>
          <w:tcPr>
            <w:tcW w:w="890" w:type="dxa"/>
            <w:shd w:val="clear" w:color="auto" w:fill="auto"/>
          </w:tcPr>
          <w:p w14:paraId="4554350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507E54C1" w14:textId="77777777" w:rsidTr="00B51A52">
        <w:trPr>
          <w:trHeight w:val="117"/>
        </w:trPr>
        <w:tc>
          <w:tcPr>
            <w:tcW w:w="2122" w:type="dxa"/>
            <w:vMerge/>
            <w:shd w:val="clear" w:color="auto" w:fill="auto"/>
          </w:tcPr>
          <w:p w14:paraId="456851BD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4E1488C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H=180Pa N=0.024kW/230V,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04D09204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2 бр.</w:t>
            </w:r>
          </w:p>
        </w:tc>
      </w:tr>
      <w:tr w:rsidR="00DB1F0F" w:rsidRPr="00DB1F0F" w14:paraId="10FAA34E" w14:textId="77777777" w:rsidTr="00B51A52">
        <w:trPr>
          <w:trHeight w:val="117"/>
        </w:trPr>
        <w:tc>
          <w:tcPr>
            <w:tcW w:w="2122" w:type="dxa"/>
            <w:vMerge/>
            <w:shd w:val="clear" w:color="auto" w:fill="auto"/>
          </w:tcPr>
          <w:p w14:paraId="19865DE3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52CC84E9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Центробежен вентилатор V=380m³/h, H=220Pa N=0.37kW/230V в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шумоизолиращ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бокс</w:t>
            </w:r>
          </w:p>
        </w:tc>
        <w:tc>
          <w:tcPr>
            <w:tcW w:w="890" w:type="dxa"/>
            <w:shd w:val="clear" w:color="auto" w:fill="auto"/>
          </w:tcPr>
          <w:p w14:paraId="0B13C85F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6F1037F7" w14:textId="77777777" w:rsidTr="00B51A52">
        <w:trPr>
          <w:trHeight w:val="117"/>
        </w:trPr>
        <w:tc>
          <w:tcPr>
            <w:tcW w:w="2122" w:type="dxa"/>
            <w:vMerge/>
            <w:shd w:val="clear" w:color="auto" w:fill="auto"/>
          </w:tcPr>
          <w:p w14:paraId="7A57A30D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0F17210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160-G4</w:t>
            </w:r>
          </w:p>
        </w:tc>
        <w:tc>
          <w:tcPr>
            <w:tcW w:w="890" w:type="dxa"/>
            <w:shd w:val="clear" w:color="auto" w:fill="auto"/>
          </w:tcPr>
          <w:p w14:paraId="055A2A2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52E8C7E6" w14:textId="77777777" w:rsidTr="00B51A52">
        <w:trPr>
          <w:trHeight w:val="434"/>
        </w:trPr>
        <w:tc>
          <w:tcPr>
            <w:tcW w:w="2122" w:type="dxa"/>
            <w:vMerge/>
            <w:shd w:val="clear" w:color="auto" w:fill="auto"/>
          </w:tcPr>
          <w:p w14:paraId="5C3FED1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1B77C75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Eлектрически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=1.8kW/230V</w:t>
            </w:r>
          </w:p>
        </w:tc>
        <w:tc>
          <w:tcPr>
            <w:tcW w:w="890" w:type="dxa"/>
            <w:shd w:val="clear" w:color="auto" w:fill="auto"/>
          </w:tcPr>
          <w:p w14:paraId="5D27976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1BDDD478" w14:textId="77777777" w:rsidTr="00B51A52">
        <w:trPr>
          <w:trHeight w:val="242"/>
        </w:trPr>
        <w:tc>
          <w:tcPr>
            <w:tcW w:w="2122" w:type="dxa"/>
            <w:vMerge/>
            <w:shd w:val="clear" w:color="auto" w:fill="auto"/>
          </w:tcPr>
          <w:p w14:paraId="4749AF33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70D31FE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Аварийна вентилация</w:t>
            </w:r>
          </w:p>
        </w:tc>
        <w:tc>
          <w:tcPr>
            <w:tcW w:w="890" w:type="dxa"/>
            <w:shd w:val="clear" w:color="auto" w:fill="auto"/>
          </w:tcPr>
          <w:p w14:paraId="6E7BBBB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65680897" w14:textId="77777777" w:rsidTr="00B51A52">
        <w:trPr>
          <w:trHeight w:val="475"/>
        </w:trPr>
        <w:tc>
          <w:tcPr>
            <w:tcW w:w="2122" w:type="dxa"/>
            <w:vMerge w:val="restart"/>
            <w:shd w:val="clear" w:color="auto" w:fill="auto"/>
          </w:tcPr>
          <w:p w14:paraId="282CC9D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Помещение „Архив“ и Помещение „Термостатно“:</w:t>
            </w:r>
          </w:p>
        </w:tc>
        <w:tc>
          <w:tcPr>
            <w:tcW w:w="6230" w:type="dxa"/>
            <w:shd w:val="clear" w:color="auto" w:fill="auto"/>
          </w:tcPr>
          <w:p w14:paraId="594863E5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H=120Pa N=0.024kW/230V,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492D2EC5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2 бр.</w:t>
            </w:r>
          </w:p>
        </w:tc>
      </w:tr>
      <w:tr w:rsidR="00DB1F0F" w:rsidRPr="00DB1F0F" w14:paraId="7E7AC481" w14:textId="77777777" w:rsidTr="00B51A52">
        <w:trPr>
          <w:trHeight w:val="74"/>
        </w:trPr>
        <w:tc>
          <w:tcPr>
            <w:tcW w:w="2122" w:type="dxa"/>
            <w:vMerge/>
            <w:shd w:val="clear" w:color="auto" w:fill="auto"/>
          </w:tcPr>
          <w:p w14:paraId="631E7E91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23EA683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160-G4</w:t>
            </w:r>
          </w:p>
        </w:tc>
        <w:tc>
          <w:tcPr>
            <w:tcW w:w="890" w:type="dxa"/>
            <w:shd w:val="clear" w:color="auto" w:fill="auto"/>
          </w:tcPr>
          <w:p w14:paraId="72AD53F5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37F0E571" w14:textId="77777777" w:rsidTr="00B51A52">
        <w:trPr>
          <w:trHeight w:val="412"/>
        </w:trPr>
        <w:tc>
          <w:tcPr>
            <w:tcW w:w="2122" w:type="dxa"/>
            <w:vMerge/>
            <w:shd w:val="clear" w:color="auto" w:fill="auto"/>
          </w:tcPr>
          <w:p w14:paraId="46D1754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6C8D4510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Eлектрически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=1.8kW/230V</w:t>
            </w:r>
          </w:p>
        </w:tc>
        <w:tc>
          <w:tcPr>
            <w:tcW w:w="890" w:type="dxa"/>
            <w:shd w:val="clear" w:color="auto" w:fill="auto"/>
          </w:tcPr>
          <w:p w14:paraId="029F64F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7289C26D" w14:textId="77777777" w:rsidTr="00B51A52">
        <w:trPr>
          <w:trHeight w:val="240"/>
        </w:trPr>
        <w:tc>
          <w:tcPr>
            <w:tcW w:w="2122" w:type="dxa"/>
            <w:vMerge w:val="restart"/>
            <w:shd w:val="clear" w:color="auto" w:fill="auto"/>
          </w:tcPr>
          <w:p w14:paraId="2F9F031C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 xml:space="preserve">Лаборатория № 3 (лаборатория за анализ на </w:t>
            </w:r>
            <w:proofErr w:type="spellStart"/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екстрахируеми</w:t>
            </w:r>
            <w:proofErr w:type="spellEnd"/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 xml:space="preserve"> вещества)</w:t>
            </w:r>
          </w:p>
        </w:tc>
        <w:tc>
          <w:tcPr>
            <w:tcW w:w="6230" w:type="dxa"/>
            <w:shd w:val="clear" w:color="auto" w:fill="auto"/>
          </w:tcPr>
          <w:p w14:paraId="0247189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Климатизатор сплит система канален тип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Daikin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FDXM50 / RXM50 с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Qохл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=5.3kW;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Qот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=6kW;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=1.87kW/230V</w:t>
            </w:r>
          </w:p>
        </w:tc>
        <w:tc>
          <w:tcPr>
            <w:tcW w:w="890" w:type="dxa"/>
            <w:shd w:val="clear" w:color="auto" w:fill="auto"/>
          </w:tcPr>
          <w:p w14:paraId="7C876DBC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 бр.</w:t>
            </w:r>
          </w:p>
        </w:tc>
      </w:tr>
      <w:tr w:rsidR="00DB1F0F" w:rsidRPr="00DB1F0F" w14:paraId="57997669" w14:textId="77777777" w:rsidTr="00B51A52">
        <w:trPr>
          <w:trHeight w:val="240"/>
        </w:trPr>
        <w:tc>
          <w:tcPr>
            <w:tcW w:w="2122" w:type="dxa"/>
            <w:vMerge/>
            <w:shd w:val="clear" w:color="auto" w:fill="auto"/>
          </w:tcPr>
          <w:p w14:paraId="29F4CD8E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2F7E811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Центробежен вентилатор с изнесен двигател, V=800m³/h, H=170Pa N=0.37kW/380V в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шумоизолиращ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бокс</w:t>
            </w:r>
          </w:p>
        </w:tc>
        <w:tc>
          <w:tcPr>
            <w:tcW w:w="890" w:type="dxa"/>
            <w:shd w:val="clear" w:color="auto" w:fill="auto"/>
          </w:tcPr>
          <w:p w14:paraId="232B84FC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 бр.</w:t>
            </w:r>
          </w:p>
        </w:tc>
      </w:tr>
      <w:tr w:rsidR="00DB1F0F" w:rsidRPr="00DB1F0F" w14:paraId="41E3F8AF" w14:textId="77777777" w:rsidTr="00B51A52">
        <w:trPr>
          <w:trHeight w:val="240"/>
        </w:trPr>
        <w:tc>
          <w:tcPr>
            <w:tcW w:w="2122" w:type="dxa"/>
            <w:vMerge/>
            <w:shd w:val="clear" w:color="auto" w:fill="auto"/>
          </w:tcPr>
          <w:p w14:paraId="35608332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5295E1F7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Центробежен вентилатор V=720m³/h, H=220Pa N=0.15kW/230V в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шумоизолиращ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бокс</w:t>
            </w:r>
          </w:p>
        </w:tc>
        <w:tc>
          <w:tcPr>
            <w:tcW w:w="890" w:type="dxa"/>
            <w:shd w:val="clear" w:color="auto" w:fill="auto"/>
          </w:tcPr>
          <w:p w14:paraId="5B0AA18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 бр.</w:t>
            </w:r>
          </w:p>
        </w:tc>
      </w:tr>
      <w:tr w:rsidR="00DB1F0F" w:rsidRPr="00DB1F0F" w14:paraId="5E129477" w14:textId="77777777" w:rsidTr="00B51A52">
        <w:trPr>
          <w:trHeight w:val="240"/>
        </w:trPr>
        <w:tc>
          <w:tcPr>
            <w:tcW w:w="2122" w:type="dxa"/>
            <w:vMerge/>
            <w:shd w:val="clear" w:color="auto" w:fill="auto"/>
          </w:tcPr>
          <w:p w14:paraId="61C82B56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5733734F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=9kW/380V</w:t>
            </w:r>
          </w:p>
        </w:tc>
        <w:tc>
          <w:tcPr>
            <w:tcW w:w="890" w:type="dxa"/>
            <w:shd w:val="clear" w:color="auto" w:fill="auto"/>
          </w:tcPr>
          <w:p w14:paraId="6BDB7B35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 бр.</w:t>
            </w:r>
          </w:p>
        </w:tc>
      </w:tr>
      <w:tr w:rsidR="00DB1F0F" w:rsidRPr="00DB1F0F" w14:paraId="0BFE1662" w14:textId="77777777" w:rsidTr="00B51A52">
        <w:trPr>
          <w:trHeight w:val="240"/>
        </w:trPr>
        <w:tc>
          <w:tcPr>
            <w:tcW w:w="2122" w:type="dxa"/>
            <w:vMerge/>
            <w:shd w:val="clear" w:color="auto" w:fill="auto"/>
          </w:tcPr>
          <w:p w14:paraId="09D68EF2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07369B1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Филтър въздушен 400/200-G4</w:t>
            </w:r>
          </w:p>
        </w:tc>
        <w:tc>
          <w:tcPr>
            <w:tcW w:w="890" w:type="dxa"/>
            <w:shd w:val="clear" w:color="auto" w:fill="auto"/>
          </w:tcPr>
          <w:p w14:paraId="54E90F55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 бр.</w:t>
            </w:r>
          </w:p>
        </w:tc>
      </w:tr>
      <w:tr w:rsidR="00DB1F0F" w:rsidRPr="00DB1F0F" w14:paraId="53D1735A" w14:textId="77777777" w:rsidTr="00B51A52">
        <w:trPr>
          <w:trHeight w:val="240"/>
        </w:trPr>
        <w:tc>
          <w:tcPr>
            <w:tcW w:w="2122" w:type="dxa"/>
            <w:vMerge/>
            <w:shd w:val="clear" w:color="auto" w:fill="auto"/>
          </w:tcPr>
          <w:p w14:paraId="2DAD73A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723AEDD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Смукателен чадър 1,5 метра над работния плот, от неръждаема стомана, комплект с филтри</w:t>
            </w:r>
          </w:p>
        </w:tc>
        <w:tc>
          <w:tcPr>
            <w:tcW w:w="890" w:type="dxa"/>
            <w:shd w:val="clear" w:color="auto" w:fill="auto"/>
          </w:tcPr>
          <w:p w14:paraId="59C41E7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15EEAC59" w14:textId="77777777" w:rsidTr="00B51A52">
        <w:trPr>
          <w:trHeight w:val="240"/>
        </w:trPr>
        <w:tc>
          <w:tcPr>
            <w:tcW w:w="2122" w:type="dxa"/>
            <w:vMerge w:val="restart"/>
            <w:shd w:val="clear" w:color="auto" w:fill="auto"/>
          </w:tcPr>
          <w:p w14:paraId="25431F6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Помещение „Камини“ при Лаборатория №1</w:t>
            </w:r>
          </w:p>
        </w:tc>
        <w:tc>
          <w:tcPr>
            <w:tcW w:w="6230" w:type="dxa"/>
            <w:shd w:val="clear" w:color="auto" w:fill="auto"/>
          </w:tcPr>
          <w:p w14:paraId="1B18BF3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Центробежен вентилатор V=2000m³/h, H=320Pa N=0.55kW/230V в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шумоизолиращ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бокс</w:t>
            </w:r>
          </w:p>
        </w:tc>
        <w:tc>
          <w:tcPr>
            <w:tcW w:w="890" w:type="dxa"/>
            <w:shd w:val="clear" w:color="auto" w:fill="auto"/>
          </w:tcPr>
          <w:p w14:paraId="1F6C39B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2 бр.</w:t>
            </w:r>
          </w:p>
        </w:tc>
      </w:tr>
      <w:tr w:rsidR="00DB1F0F" w:rsidRPr="00DB1F0F" w14:paraId="2896D217" w14:textId="77777777" w:rsidTr="00B51A52">
        <w:trPr>
          <w:trHeight w:val="237"/>
        </w:trPr>
        <w:tc>
          <w:tcPr>
            <w:tcW w:w="2122" w:type="dxa"/>
            <w:vMerge/>
            <w:shd w:val="clear" w:color="auto" w:fill="auto"/>
          </w:tcPr>
          <w:p w14:paraId="005692C6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14497180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Смукателен чадър -2 метра, изработен от неръждаема ламарина в комплект с филтри, над пещи/сушилни</w:t>
            </w:r>
          </w:p>
        </w:tc>
        <w:tc>
          <w:tcPr>
            <w:tcW w:w="890" w:type="dxa"/>
            <w:shd w:val="clear" w:color="auto" w:fill="auto"/>
          </w:tcPr>
          <w:p w14:paraId="6093FE7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34384924" w14:textId="77777777" w:rsidTr="00B51A52">
        <w:trPr>
          <w:trHeight w:val="237"/>
        </w:trPr>
        <w:tc>
          <w:tcPr>
            <w:tcW w:w="2122" w:type="dxa"/>
            <w:vMerge/>
            <w:shd w:val="clear" w:color="auto" w:fill="auto"/>
          </w:tcPr>
          <w:p w14:paraId="3D068FC0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3FC598F5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Eлектрически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=24kW/380V</w:t>
            </w:r>
          </w:p>
        </w:tc>
        <w:tc>
          <w:tcPr>
            <w:tcW w:w="890" w:type="dxa"/>
            <w:shd w:val="clear" w:color="auto" w:fill="auto"/>
          </w:tcPr>
          <w:p w14:paraId="1A89D18A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 бр.</w:t>
            </w:r>
          </w:p>
        </w:tc>
      </w:tr>
      <w:tr w:rsidR="00DB1F0F" w:rsidRPr="00DB1F0F" w14:paraId="478FD61F" w14:textId="77777777" w:rsidTr="00B51A52">
        <w:trPr>
          <w:trHeight w:val="237"/>
        </w:trPr>
        <w:tc>
          <w:tcPr>
            <w:tcW w:w="2122" w:type="dxa"/>
            <w:vMerge/>
            <w:shd w:val="clear" w:color="auto" w:fill="auto"/>
          </w:tcPr>
          <w:p w14:paraId="6E5AB1C8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28633F57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Филтър въздушен 600/300 -G4</w:t>
            </w:r>
          </w:p>
        </w:tc>
        <w:tc>
          <w:tcPr>
            <w:tcW w:w="890" w:type="dxa"/>
            <w:shd w:val="clear" w:color="auto" w:fill="auto"/>
          </w:tcPr>
          <w:p w14:paraId="0281C5D9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4BFA2999" w14:textId="77777777" w:rsidTr="00B51A52">
        <w:trPr>
          <w:trHeight w:val="161"/>
        </w:trPr>
        <w:tc>
          <w:tcPr>
            <w:tcW w:w="2122" w:type="dxa"/>
            <w:vMerge w:val="restart"/>
            <w:shd w:val="clear" w:color="auto" w:fill="auto"/>
          </w:tcPr>
          <w:p w14:paraId="74163741" w14:textId="48AB3752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Лаборатория  № 2 (микровълново разлагане)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1352C13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H=120Pa N=0.024kW/230V,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68CAED30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772038DC" w14:textId="77777777" w:rsidTr="00B51A52">
        <w:trPr>
          <w:trHeight w:val="158"/>
        </w:trPr>
        <w:tc>
          <w:tcPr>
            <w:tcW w:w="2122" w:type="dxa"/>
            <w:vMerge/>
            <w:shd w:val="clear" w:color="auto" w:fill="auto"/>
          </w:tcPr>
          <w:p w14:paraId="571AA048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3383D1D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H=200Pa N=0.058kW/230V,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6316A762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2AB0A29D" w14:textId="77777777" w:rsidTr="00B51A52">
        <w:trPr>
          <w:trHeight w:val="158"/>
        </w:trPr>
        <w:tc>
          <w:tcPr>
            <w:tcW w:w="2122" w:type="dxa"/>
            <w:vMerge/>
            <w:shd w:val="clear" w:color="auto" w:fill="auto"/>
          </w:tcPr>
          <w:p w14:paraId="2A323D18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645E8E38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=1,8kW/230V</w:t>
            </w:r>
          </w:p>
        </w:tc>
        <w:tc>
          <w:tcPr>
            <w:tcW w:w="890" w:type="dxa"/>
            <w:shd w:val="clear" w:color="auto" w:fill="auto"/>
          </w:tcPr>
          <w:p w14:paraId="1A82E5A5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0851CDB9" w14:textId="77777777" w:rsidTr="00B51A52">
        <w:trPr>
          <w:trHeight w:val="158"/>
        </w:trPr>
        <w:tc>
          <w:tcPr>
            <w:tcW w:w="2122" w:type="dxa"/>
            <w:vMerge/>
            <w:shd w:val="clear" w:color="auto" w:fill="auto"/>
          </w:tcPr>
          <w:p w14:paraId="555B394D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27B217C4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160-G4</w:t>
            </w:r>
          </w:p>
        </w:tc>
        <w:tc>
          <w:tcPr>
            <w:tcW w:w="890" w:type="dxa"/>
            <w:shd w:val="clear" w:color="auto" w:fill="auto"/>
          </w:tcPr>
          <w:p w14:paraId="7646770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2C9A429A" w14:textId="77777777" w:rsidTr="00B51A52">
        <w:trPr>
          <w:trHeight w:val="158"/>
        </w:trPr>
        <w:tc>
          <w:tcPr>
            <w:tcW w:w="2122" w:type="dxa"/>
            <w:vMerge/>
            <w:shd w:val="clear" w:color="auto" w:fill="auto"/>
          </w:tcPr>
          <w:p w14:paraId="454DD4E6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55ED5937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Смукателен чадър , изработен от неръждаема ламарина в комплект с филтри, над пещи/сушилни</w:t>
            </w:r>
          </w:p>
        </w:tc>
        <w:tc>
          <w:tcPr>
            <w:tcW w:w="890" w:type="dxa"/>
            <w:shd w:val="clear" w:color="auto" w:fill="auto"/>
          </w:tcPr>
          <w:p w14:paraId="0D846EC5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43FDB710" w14:textId="77777777" w:rsidTr="00B51A52">
        <w:trPr>
          <w:trHeight w:val="158"/>
        </w:trPr>
        <w:tc>
          <w:tcPr>
            <w:tcW w:w="2122" w:type="dxa"/>
            <w:vMerge/>
            <w:shd w:val="clear" w:color="auto" w:fill="auto"/>
          </w:tcPr>
          <w:p w14:paraId="34F9C8EA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</w:tcPr>
          <w:p w14:paraId="6D9D90F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lang w:val="bg-BG"/>
              </w:rPr>
            </w:pPr>
            <w:r w:rsidRPr="00DB1F0F">
              <w:rPr>
                <w:rFonts w:ascii="Times New Roman" w:eastAsia="Calibri" w:hAnsi="Times New Roman"/>
                <w:color w:val="000000"/>
                <w:lang w:val="bg-BG"/>
              </w:rPr>
              <w:t>Киселинно-устойчив вентилатор за отвеждане на агресивни киселинни пари </w:t>
            </w:r>
          </w:p>
        </w:tc>
        <w:tc>
          <w:tcPr>
            <w:tcW w:w="890" w:type="dxa"/>
            <w:shd w:val="clear" w:color="auto" w:fill="auto"/>
          </w:tcPr>
          <w:p w14:paraId="50CF83BC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 бр.</w:t>
            </w:r>
          </w:p>
        </w:tc>
      </w:tr>
      <w:tr w:rsidR="00DB1F0F" w:rsidRPr="00DB1F0F" w14:paraId="1FE0A2E4" w14:textId="77777777" w:rsidTr="00B51A52">
        <w:trPr>
          <w:trHeight w:val="383"/>
        </w:trPr>
        <w:tc>
          <w:tcPr>
            <w:tcW w:w="2122" w:type="dxa"/>
            <w:vMerge w:val="restart"/>
            <w:shd w:val="clear" w:color="auto" w:fill="auto"/>
          </w:tcPr>
          <w:p w14:paraId="7764ACA3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Лаборатория № 5 (лаборатория за Микробиологични анализи – чисто помещение за приготвяне на среди)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6C3FE285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H=180Pa N=0.024kW/230V,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69E20B8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47E0CFC3" w14:textId="77777777" w:rsidTr="00B51A52">
        <w:trPr>
          <w:trHeight w:val="383"/>
        </w:trPr>
        <w:tc>
          <w:tcPr>
            <w:tcW w:w="2122" w:type="dxa"/>
            <w:vMerge/>
            <w:shd w:val="clear" w:color="auto" w:fill="auto"/>
          </w:tcPr>
          <w:p w14:paraId="07D5D9CD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3211403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H=320Pa N=0.09kW/230V,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5AD8BD3E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27B74E6F" w14:textId="77777777" w:rsidTr="00B51A52">
        <w:trPr>
          <w:trHeight w:val="383"/>
        </w:trPr>
        <w:tc>
          <w:tcPr>
            <w:tcW w:w="2122" w:type="dxa"/>
            <w:vMerge/>
            <w:shd w:val="clear" w:color="auto" w:fill="auto"/>
          </w:tcPr>
          <w:p w14:paraId="168F3652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0F23B06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160-G4</w:t>
            </w:r>
          </w:p>
        </w:tc>
        <w:tc>
          <w:tcPr>
            <w:tcW w:w="890" w:type="dxa"/>
            <w:shd w:val="clear" w:color="auto" w:fill="auto"/>
          </w:tcPr>
          <w:p w14:paraId="6732ECE7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03A41D72" w14:textId="77777777" w:rsidTr="00B51A52">
        <w:trPr>
          <w:trHeight w:val="383"/>
        </w:trPr>
        <w:tc>
          <w:tcPr>
            <w:tcW w:w="2122" w:type="dxa"/>
            <w:vMerge/>
            <w:shd w:val="clear" w:color="auto" w:fill="auto"/>
          </w:tcPr>
          <w:p w14:paraId="3E48BD1C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078BAB4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Филтър въздушен НЕРА 14 - 305/305</w:t>
            </w:r>
          </w:p>
        </w:tc>
        <w:tc>
          <w:tcPr>
            <w:tcW w:w="890" w:type="dxa"/>
            <w:shd w:val="clear" w:color="auto" w:fill="auto"/>
          </w:tcPr>
          <w:p w14:paraId="14365694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598F9175" w14:textId="77777777" w:rsidTr="00B51A52">
        <w:trPr>
          <w:trHeight w:val="383"/>
        </w:trPr>
        <w:tc>
          <w:tcPr>
            <w:tcW w:w="2122" w:type="dxa"/>
            <w:vMerge/>
            <w:shd w:val="clear" w:color="auto" w:fill="auto"/>
          </w:tcPr>
          <w:p w14:paraId="4A0A624C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0B69ED2E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=1.2kW/230V</w:t>
            </w:r>
          </w:p>
        </w:tc>
        <w:tc>
          <w:tcPr>
            <w:tcW w:w="890" w:type="dxa"/>
            <w:shd w:val="clear" w:color="auto" w:fill="auto"/>
          </w:tcPr>
          <w:p w14:paraId="79BCC2F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4BC93F4A" w14:textId="77777777" w:rsidTr="00B51A52">
        <w:trPr>
          <w:trHeight w:val="240"/>
        </w:trPr>
        <w:tc>
          <w:tcPr>
            <w:tcW w:w="2122" w:type="dxa"/>
            <w:vMerge w:val="restart"/>
            <w:shd w:val="clear" w:color="auto" w:fill="auto"/>
          </w:tcPr>
          <w:p w14:paraId="73CC23B8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Помещение № 5 (лаборатория за Микробиологични анализи – миялно)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7983517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V=450m³/h, H=260Pa N=0.13kW/230V,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3DD9136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6E7EC6E4" w14:textId="77777777" w:rsidTr="00B51A52">
        <w:trPr>
          <w:trHeight w:val="240"/>
        </w:trPr>
        <w:tc>
          <w:tcPr>
            <w:tcW w:w="2122" w:type="dxa"/>
            <w:vMerge/>
            <w:shd w:val="clear" w:color="auto" w:fill="auto"/>
          </w:tcPr>
          <w:p w14:paraId="028DC591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13E0EA5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Реверсивен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вентилатор с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Vсм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=450m³/h,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Vн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=450m³/h, N=0.041kW/230V,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368A30C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47FEA84A" w14:textId="77777777" w:rsidTr="00B51A52">
        <w:trPr>
          <w:trHeight w:val="240"/>
        </w:trPr>
        <w:tc>
          <w:tcPr>
            <w:tcW w:w="2122" w:type="dxa"/>
            <w:vMerge/>
            <w:shd w:val="clear" w:color="auto" w:fill="auto"/>
          </w:tcPr>
          <w:p w14:paraId="10A10F4B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0DD46A78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=5kW/380V</w:t>
            </w:r>
          </w:p>
        </w:tc>
        <w:tc>
          <w:tcPr>
            <w:tcW w:w="890" w:type="dxa"/>
            <w:shd w:val="clear" w:color="auto" w:fill="auto"/>
          </w:tcPr>
          <w:p w14:paraId="2905363E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16FFA337" w14:textId="77777777" w:rsidTr="00B51A52">
        <w:trPr>
          <w:trHeight w:val="448"/>
        </w:trPr>
        <w:tc>
          <w:tcPr>
            <w:tcW w:w="2122" w:type="dxa"/>
            <w:vMerge/>
            <w:shd w:val="clear" w:color="auto" w:fill="auto"/>
          </w:tcPr>
          <w:p w14:paraId="0F8AE877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5F04DEF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200-G4</w:t>
            </w:r>
          </w:p>
        </w:tc>
        <w:tc>
          <w:tcPr>
            <w:tcW w:w="890" w:type="dxa"/>
            <w:shd w:val="clear" w:color="auto" w:fill="auto"/>
          </w:tcPr>
          <w:p w14:paraId="58E9A8D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604E1744" w14:textId="77777777" w:rsidTr="00B51A52">
        <w:trPr>
          <w:trHeight w:val="335"/>
        </w:trPr>
        <w:tc>
          <w:tcPr>
            <w:tcW w:w="2122" w:type="dxa"/>
            <w:vMerge w:val="restart"/>
            <w:shd w:val="clear" w:color="auto" w:fill="auto"/>
          </w:tcPr>
          <w:p w14:paraId="68253DA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Лаборатория № 5 (лаборатория за Микробиологични анализи - помещение за посявка)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77BB5D9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 w:eastAsia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Климатизатор сплит система канален тип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Daikin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FDXM35 / RXM35 с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Qохл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=3.4kW;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Qот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=1.15kW/230V</w:t>
            </w:r>
          </w:p>
        </w:tc>
        <w:tc>
          <w:tcPr>
            <w:tcW w:w="890" w:type="dxa"/>
            <w:shd w:val="clear" w:color="auto" w:fill="auto"/>
          </w:tcPr>
          <w:p w14:paraId="6A01C0C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4E4CC33E" w14:textId="77777777" w:rsidTr="00B51A52">
        <w:trPr>
          <w:trHeight w:val="334"/>
        </w:trPr>
        <w:tc>
          <w:tcPr>
            <w:tcW w:w="2122" w:type="dxa"/>
            <w:vMerge/>
            <w:shd w:val="clear" w:color="auto" w:fill="auto"/>
          </w:tcPr>
          <w:p w14:paraId="2EDF7EA5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4F0A4BD8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H=320Pa N=0.09kW/230V,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590C7762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649F8FEB" w14:textId="77777777" w:rsidTr="00B51A52">
        <w:trPr>
          <w:trHeight w:val="334"/>
        </w:trPr>
        <w:tc>
          <w:tcPr>
            <w:tcW w:w="2122" w:type="dxa"/>
            <w:vMerge/>
            <w:shd w:val="clear" w:color="auto" w:fill="auto"/>
          </w:tcPr>
          <w:p w14:paraId="71EAF6CA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5E0A9858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=1.2kW/230V</w:t>
            </w:r>
          </w:p>
        </w:tc>
        <w:tc>
          <w:tcPr>
            <w:tcW w:w="890" w:type="dxa"/>
            <w:shd w:val="clear" w:color="auto" w:fill="auto"/>
          </w:tcPr>
          <w:p w14:paraId="578356A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2EF28DA2" w14:textId="77777777" w:rsidTr="00B51A52">
        <w:trPr>
          <w:trHeight w:val="334"/>
        </w:trPr>
        <w:tc>
          <w:tcPr>
            <w:tcW w:w="2122" w:type="dxa"/>
            <w:vMerge/>
            <w:shd w:val="clear" w:color="auto" w:fill="auto"/>
          </w:tcPr>
          <w:p w14:paraId="58610901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1DA35504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160-G4</w:t>
            </w:r>
          </w:p>
        </w:tc>
        <w:tc>
          <w:tcPr>
            <w:tcW w:w="890" w:type="dxa"/>
            <w:shd w:val="clear" w:color="auto" w:fill="auto"/>
          </w:tcPr>
          <w:p w14:paraId="1E013247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0F1D6AEB" w14:textId="77777777" w:rsidTr="00B51A52">
        <w:trPr>
          <w:trHeight w:val="334"/>
        </w:trPr>
        <w:tc>
          <w:tcPr>
            <w:tcW w:w="2122" w:type="dxa"/>
            <w:vMerge/>
            <w:shd w:val="clear" w:color="auto" w:fill="auto"/>
          </w:tcPr>
          <w:p w14:paraId="2A305067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1A893D0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Филтър въздушен НЕРА 14 - 305/305</w:t>
            </w:r>
          </w:p>
        </w:tc>
        <w:tc>
          <w:tcPr>
            <w:tcW w:w="890" w:type="dxa"/>
            <w:shd w:val="clear" w:color="auto" w:fill="auto"/>
          </w:tcPr>
          <w:p w14:paraId="1DF65B68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11832534" w14:textId="77777777" w:rsidTr="00B51A52">
        <w:tc>
          <w:tcPr>
            <w:tcW w:w="2122" w:type="dxa"/>
            <w:shd w:val="clear" w:color="auto" w:fill="auto"/>
          </w:tcPr>
          <w:p w14:paraId="769B6D71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Общо за ЛИК Кубратово</w:t>
            </w:r>
          </w:p>
        </w:tc>
        <w:tc>
          <w:tcPr>
            <w:tcW w:w="6230" w:type="dxa"/>
            <w:shd w:val="clear" w:color="auto" w:fill="auto"/>
          </w:tcPr>
          <w:p w14:paraId="43C29178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 xml:space="preserve">Вентилационни решетки и </w:t>
            </w:r>
            <w:proofErr w:type="spellStart"/>
            <w:r w:rsidRPr="00DB1F0F">
              <w:rPr>
                <w:rFonts w:ascii="Times New Roman" w:eastAsia="Calibri" w:hAnsi="Times New Roman"/>
                <w:lang w:val="bg-BG"/>
              </w:rPr>
              <w:t>дифузори</w:t>
            </w:r>
            <w:proofErr w:type="spellEnd"/>
          </w:p>
        </w:tc>
        <w:tc>
          <w:tcPr>
            <w:tcW w:w="890" w:type="dxa"/>
            <w:shd w:val="clear" w:color="auto" w:fill="auto"/>
          </w:tcPr>
          <w:p w14:paraId="1A538788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26 бр.</w:t>
            </w:r>
          </w:p>
        </w:tc>
      </w:tr>
      <w:tr w:rsidR="00DB1F0F" w:rsidRPr="00DB1F0F" w14:paraId="2210FF68" w14:textId="77777777" w:rsidTr="00B51A52">
        <w:trPr>
          <w:trHeight w:val="335"/>
        </w:trPr>
        <w:tc>
          <w:tcPr>
            <w:tcW w:w="2122" w:type="dxa"/>
            <w:vMerge w:val="restart"/>
            <w:shd w:val="clear" w:color="auto" w:fill="auto"/>
          </w:tcPr>
          <w:p w14:paraId="6F370997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lang w:val="bg-BG"/>
              </w:rPr>
              <w:t xml:space="preserve">НОВА </w:t>
            </w:r>
            <w:proofErr w:type="spellStart"/>
            <w:r w:rsidRPr="00DB1F0F">
              <w:rPr>
                <w:rFonts w:ascii="Times New Roman" w:eastAsia="Calibri" w:hAnsi="Times New Roman"/>
                <w:bCs/>
                <w:lang w:val="bg-BG"/>
              </w:rPr>
              <w:t>Общообменна</w:t>
            </w:r>
            <w:proofErr w:type="spellEnd"/>
            <w:r w:rsidRPr="00DB1F0F">
              <w:rPr>
                <w:rFonts w:ascii="Times New Roman" w:eastAsia="Calibri" w:hAnsi="Times New Roman"/>
                <w:bCs/>
                <w:lang w:val="bg-BG"/>
              </w:rPr>
              <w:t xml:space="preserve"> вентилационна и климатична инсталация (2021)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2D77CD8F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 w:eastAsia="bg-BG"/>
              </w:rPr>
            </w:pPr>
            <w:r w:rsidRPr="00DB1F0F">
              <w:rPr>
                <w:rFonts w:ascii="Times New Roman" w:hAnsi="Times New Roman"/>
                <w:lang w:val="bg-BG"/>
              </w:rPr>
              <w:t xml:space="preserve">Климатизатор сплит система канален тип GREE GMV-280WM/E-X,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Qохл</w:t>
            </w:r>
            <w:proofErr w:type="spellEnd"/>
            <w:r w:rsidRPr="00DB1F0F">
              <w:rPr>
                <w:rFonts w:ascii="Times New Roman" w:hAnsi="Times New Roman"/>
                <w:lang w:val="bg-BG"/>
              </w:rPr>
              <w:t xml:space="preserve">=28kW;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Qот</w:t>
            </w:r>
            <w:proofErr w:type="spellEnd"/>
            <w:r w:rsidRPr="00DB1F0F">
              <w:rPr>
                <w:rFonts w:ascii="Times New Roman" w:hAnsi="Times New Roman"/>
                <w:lang w:val="bg-BG"/>
              </w:rPr>
              <w:t xml:space="preserve">=20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kW</w:t>
            </w:r>
            <w:proofErr w:type="spellEnd"/>
          </w:p>
        </w:tc>
        <w:tc>
          <w:tcPr>
            <w:tcW w:w="890" w:type="dxa"/>
            <w:shd w:val="clear" w:color="auto" w:fill="auto"/>
          </w:tcPr>
          <w:p w14:paraId="6815A969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49BE48AB" w14:textId="77777777" w:rsidTr="00B51A52">
        <w:trPr>
          <w:trHeight w:val="334"/>
        </w:trPr>
        <w:tc>
          <w:tcPr>
            <w:tcW w:w="2122" w:type="dxa"/>
            <w:vMerge/>
            <w:shd w:val="clear" w:color="auto" w:fill="auto"/>
          </w:tcPr>
          <w:p w14:paraId="0122FF98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36B41049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Канален електрически нагревател, Ел. мощност: 9kW/380V</w:t>
            </w:r>
          </w:p>
        </w:tc>
        <w:tc>
          <w:tcPr>
            <w:tcW w:w="890" w:type="dxa"/>
            <w:shd w:val="clear" w:color="auto" w:fill="auto"/>
          </w:tcPr>
          <w:p w14:paraId="34E17E7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07A2EA71" w14:textId="77777777" w:rsidTr="00B51A52">
        <w:trPr>
          <w:trHeight w:val="334"/>
        </w:trPr>
        <w:tc>
          <w:tcPr>
            <w:tcW w:w="2122" w:type="dxa"/>
            <w:vMerge/>
            <w:shd w:val="clear" w:color="auto" w:fill="auto"/>
          </w:tcPr>
          <w:p w14:paraId="23F697FF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4631DD3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proofErr w:type="spellStart"/>
            <w:r w:rsidRPr="00DB1F0F">
              <w:rPr>
                <w:rFonts w:ascii="Times New Roman" w:hAnsi="Times New Roman"/>
                <w:lang w:val="bg-BG"/>
              </w:rPr>
              <w:t>Инверторна</w:t>
            </w:r>
            <w:proofErr w:type="spellEnd"/>
            <w:r w:rsidRPr="00DB1F0F">
              <w:rPr>
                <w:rFonts w:ascii="Times New Roman" w:hAnsi="Times New Roman"/>
                <w:lang w:val="bg-BG"/>
              </w:rPr>
              <w:t xml:space="preserve"> сплит система за стенен монтаж GREE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Bora</w:t>
            </w:r>
            <w:proofErr w:type="spellEnd"/>
            <w:r w:rsidRPr="00DB1F0F">
              <w:rPr>
                <w:rFonts w:ascii="Times New Roman" w:hAnsi="Times New Roman"/>
                <w:lang w:val="bg-BG"/>
              </w:rPr>
              <w:t xml:space="preserve"> GWH12AAB/K6DNA4A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WiFi</w:t>
            </w:r>
            <w:proofErr w:type="spellEnd"/>
            <w:r w:rsidRPr="00DB1F0F">
              <w:rPr>
                <w:rFonts w:ascii="Times New Roman" w:hAnsi="Times New Roman"/>
                <w:lang w:val="bg-BG"/>
              </w:rPr>
              <w:t xml:space="preserve">,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Qохл</w:t>
            </w:r>
            <w:proofErr w:type="spellEnd"/>
            <w:r w:rsidRPr="00DB1F0F">
              <w:rPr>
                <w:rFonts w:ascii="Times New Roman" w:hAnsi="Times New Roman"/>
                <w:lang w:val="bg-BG"/>
              </w:rPr>
              <w:t xml:space="preserve">=3.6kW;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Qот</w:t>
            </w:r>
            <w:proofErr w:type="spellEnd"/>
            <w:r w:rsidRPr="00DB1F0F">
              <w:rPr>
                <w:rFonts w:ascii="Times New Roman" w:hAnsi="Times New Roman"/>
                <w:lang w:val="bg-BG"/>
              </w:rPr>
              <w:t xml:space="preserve">=4.4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kW</w:t>
            </w:r>
            <w:proofErr w:type="spellEnd"/>
          </w:p>
        </w:tc>
        <w:tc>
          <w:tcPr>
            <w:tcW w:w="890" w:type="dxa"/>
            <w:shd w:val="clear" w:color="auto" w:fill="auto"/>
          </w:tcPr>
          <w:p w14:paraId="0201519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7BAA14F4" w14:textId="77777777" w:rsidTr="00B51A52">
        <w:trPr>
          <w:trHeight w:val="334"/>
        </w:trPr>
        <w:tc>
          <w:tcPr>
            <w:tcW w:w="2122" w:type="dxa"/>
            <w:vMerge/>
            <w:shd w:val="clear" w:color="auto" w:fill="auto"/>
          </w:tcPr>
          <w:p w14:paraId="10089E77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35B3E22F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 xml:space="preserve">Центробежен вентилатор за канален монтаж, дебит  150m³/h, напор Н=150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Pa</w:t>
            </w:r>
            <w:proofErr w:type="spellEnd"/>
            <w:r w:rsidRPr="00DB1F0F">
              <w:rPr>
                <w:rFonts w:ascii="Times New Roman" w:hAnsi="Times New Roman"/>
                <w:lang w:val="bg-BG"/>
              </w:rPr>
              <w:t>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50F9010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56783CD3" w14:textId="77777777" w:rsidTr="00B51A52">
        <w:trPr>
          <w:trHeight w:val="198"/>
        </w:trPr>
        <w:tc>
          <w:tcPr>
            <w:tcW w:w="2122" w:type="dxa"/>
            <w:vMerge/>
            <w:shd w:val="clear" w:color="auto" w:fill="auto"/>
          </w:tcPr>
          <w:p w14:paraId="46F2CE8D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6BEABF14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 xml:space="preserve">Вентилационни решетки и </w:t>
            </w:r>
            <w:proofErr w:type="spellStart"/>
            <w:r w:rsidRPr="00DB1F0F">
              <w:rPr>
                <w:rFonts w:ascii="Times New Roman" w:hAnsi="Times New Roman"/>
                <w:lang w:val="bg-BG"/>
              </w:rPr>
              <w:t>дифузори</w:t>
            </w:r>
            <w:proofErr w:type="spellEnd"/>
          </w:p>
        </w:tc>
        <w:tc>
          <w:tcPr>
            <w:tcW w:w="890" w:type="dxa"/>
            <w:shd w:val="clear" w:color="auto" w:fill="auto"/>
          </w:tcPr>
          <w:p w14:paraId="27B1438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5 бр.</w:t>
            </w:r>
          </w:p>
        </w:tc>
      </w:tr>
      <w:tr w:rsidR="00DB1F0F" w:rsidRPr="00DB1F0F" w14:paraId="04E957FD" w14:textId="77777777" w:rsidTr="00B51A52">
        <w:tc>
          <w:tcPr>
            <w:tcW w:w="9242" w:type="dxa"/>
            <w:gridSpan w:val="3"/>
            <w:shd w:val="clear" w:color="auto" w:fill="auto"/>
          </w:tcPr>
          <w:p w14:paraId="5DC25FFD" w14:textId="62517AF6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/>
                <w:bCs/>
                <w:color w:val="000000"/>
                <w:lang w:val="bg-BG"/>
              </w:rPr>
            </w:pPr>
            <w:r w:rsidRPr="00DB1F0F">
              <w:rPr>
                <w:rFonts w:ascii="Times New Roman" w:eastAsia="Calibri" w:hAnsi="Times New Roman"/>
                <w:b/>
                <w:bCs/>
                <w:color w:val="000000"/>
                <w:lang w:val="bg-BG"/>
              </w:rPr>
              <w:t>II.  ЛИК ПИТЕЙНИ ВОДИ, В ПСПВ БИСТРИЦА:</w:t>
            </w:r>
          </w:p>
        </w:tc>
      </w:tr>
      <w:tr w:rsidR="00DB1F0F" w:rsidRPr="00DB1F0F" w14:paraId="2ABFD052" w14:textId="77777777" w:rsidTr="00B51A52">
        <w:trPr>
          <w:trHeight w:val="106"/>
        </w:trPr>
        <w:tc>
          <w:tcPr>
            <w:tcW w:w="2122" w:type="dxa"/>
            <w:shd w:val="clear" w:color="auto" w:fill="auto"/>
          </w:tcPr>
          <w:p w14:paraId="06E127AE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Помещение</w:t>
            </w:r>
          </w:p>
        </w:tc>
        <w:tc>
          <w:tcPr>
            <w:tcW w:w="6230" w:type="dxa"/>
            <w:shd w:val="clear" w:color="auto" w:fill="auto"/>
          </w:tcPr>
          <w:p w14:paraId="06BBFC7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Съоръжение</w:t>
            </w:r>
          </w:p>
        </w:tc>
        <w:tc>
          <w:tcPr>
            <w:tcW w:w="890" w:type="dxa"/>
            <w:shd w:val="clear" w:color="auto" w:fill="auto"/>
          </w:tcPr>
          <w:p w14:paraId="74D1ABF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Брой</w:t>
            </w:r>
          </w:p>
        </w:tc>
      </w:tr>
      <w:tr w:rsidR="00DB1F0F" w:rsidRPr="00DB1F0F" w14:paraId="17F508E1" w14:textId="77777777" w:rsidTr="00B51A52">
        <w:trPr>
          <w:trHeight w:val="106"/>
        </w:trPr>
        <w:tc>
          <w:tcPr>
            <w:tcW w:w="2122" w:type="dxa"/>
            <w:vMerge w:val="restart"/>
            <w:shd w:val="clear" w:color="auto" w:fill="auto"/>
          </w:tcPr>
          <w:p w14:paraId="1BA79150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Склад за химикали 2бр. помещения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067E7465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Климатизатор сплит система канален тип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Daikin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FDXM35 / RXM35 с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Qохл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=3.4kW;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Qот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=1.15kW/230V</w:t>
            </w:r>
          </w:p>
        </w:tc>
        <w:tc>
          <w:tcPr>
            <w:tcW w:w="890" w:type="dxa"/>
            <w:shd w:val="clear" w:color="auto" w:fill="auto"/>
          </w:tcPr>
          <w:p w14:paraId="3C44015C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 бр.</w:t>
            </w:r>
          </w:p>
        </w:tc>
      </w:tr>
      <w:tr w:rsidR="00DB1F0F" w:rsidRPr="00DB1F0F" w14:paraId="2E9539D5" w14:textId="77777777" w:rsidTr="00B51A52">
        <w:trPr>
          <w:trHeight w:val="101"/>
        </w:trPr>
        <w:tc>
          <w:tcPr>
            <w:tcW w:w="2122" w:type="dxa"/>
            <w:vMerge/>
            <w:shd w:val="clear" w:color="auto" w:fill="auto"/>
          </w:tcPr>
          <w:p w14:paraId="2E626D24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1101C9E9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H=120Pa N=0.024kW/230V,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0CAB9C3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5D5EB14F" w14:textId="77777777" w:rsidTr="00B51A52">
        <w:trPr>
          <w:trHeight w:val="101"/>
        </w:trPr>
        <w:tc>
          <w:tcPr>
            <w:tcW w:w="2122" w:type="dxa"/>
            <w:vMerge/>
            <w:shd w:val="clear" w:color="auto" w:fill="auto"/>
          </w:tcPr>
          <w:p w14:paraId="2DD87546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6417D08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H=220Pa N=0.058kW/230V,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00A88E10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0C74305A" w14:textId="77777777" w:rsidTr="00B51A52">
        <w:trPr>
          <w:trHeight w:val="101"/>
        </w:trPr>
        <w:tc>
          <w:tcPr>
            <w:tcW w:w="2122" w:type="dxa"/>
            <w:vMerge/>
            <w:shd w:val="clear" w:color="auto" w:fill="auto"/>
          </w:tcPr>
          <w:p w14:paraId="14C51811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6839067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=1.8kW/230V</w:t>
            </w:r>
          </w:p>
        </w:tc>
        <w:tc>
          <w:tcPr>
            <w:tcW w:w="890" w:type="dxa"/>
            <w:shd w:val="clear" w:color="auto" w:fill="auto"/>
          </w:tcPr>
          <w:p w14:paraId="6EBAB9B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15B6D658" w14:textId="77777777" w:rsidTr="00B51A52">
        <w:trPr>
          <w:trHeight w:val="101"/>
        </w:trPr>
        <w:tc>
          <w:tcPr>
            <w:tcW w:w="2122" w:type="dxa"/>
            <w:vMerge/>
            <w:shd w:val="clear" w:color="auto" w:fill="auto"/>
          </w:tcPr>
          <w:p w14:paraId="606F9215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334421F8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160-G4</w:t>
            </w:r>
          </w:p>
        </w:tc>
        <w:tc>
          <w:tcPr>
            <w:tcW w:w="890" w:type="dxa"/>
            <w:shd w:val="clear" w:color="auto" w:fill="auto"/>
          </w:tcPr>
          <w:p w14:paraId="57D807F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3802E78C" w14:textId="77777777" w:rsidTr="00B51A52">
        <w:trPr>
          <w:trHeight w:val="101"/>
        </w:trPr>
        <w:tc>
          <w:tcPr>
            <w:tcW w:w="2122" w:type="dxa"/>
            <w:vMerge/>
            <w:shd w:val="clear" w:color="auto" w:fill="auto"/>
          </w:tcPr>
          <w:p w14:paraId="22499D40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7D226B5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Аварийна вентилация</w:t>
            </w:r>
          </w:p>
        </w:tc>
        <w:tc>
          <w:tcPr>
            <w:tcW w:w="890" w:type="dxa"/>
            <w:shd w:val="clear" w:color="auto" w:fill="auto"/>
          </w:tcPr>
          <w:p w14:paraId="2C7C4F82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78FF9D94" w14:textId="77777777" w:rsidTr="00B51A52">
        <w:trPr>
          <w:trHeight w:val="493"/>
        </w:trPr>
        <w:tc>
          <w:tcPr>
            <w:tcW w:w="2122" w:type="dxa"/>
            <w:shd w:val="clear" w:color="auto" w:fill="auto"/>
          </w:tcPr>
          <w:p w14:paraId="6279BDF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lastRenderedPageBreak/>
              <w:t>Помещение „Архив“</w:t>
            </w:r>
          </w:p>
        </w:tc>
        <w:tc>
          <w:tcPr>
            <w:tcW w:w="6230" w:type="dxa"/>
            <w:shd w:val="clear" w:color="auto" w:fill="auto"/>
          </w:tcPr>
          <w:p w14:paraId="7379EAA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Климатизатор сплит система канален тип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Daikin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FDXM35 / RXM35 с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Qохл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=3.4kW;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Qот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=1.15kW/230V</w:t>
            </w:r>
          </w:p>
        </w:tc>
        <w:tc>
          <w:tcPr>
            <w:tcW w:w="890" w:type="dxa"/>
            <w:shd w:val="clear" w:color="auto" w:fill="auto"/>
          </w:tcPr>
          <w:p w14:paraId="272CB3EF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2FFB28E1" w14:textId="77777777" w:rsidTr="00B51A52">
        <w:trPr>
          <w:trHeight w:val="207"/>
        </w:trPr>
        <w:tc>
          <w:tcPr>
            <w:tcW w:w="2122" w:type="dxa"/>
            <w:vMerge w:val="restart"/>
            <w:shd w:val="clear" w:color="auto" w:fill="auto"/>
          </w:tcPr>
          <w:p w14:paraId="014D3B18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Помещение „Изпарително“ – микровълново разлагане на проби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0AE0B2CE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Центробежен вентилатор с изнесен двигател, V=800m³/h, H=170Pa N=0.37kW/380V в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шумоизолиращ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бокс</w:t>
            </w:r>
          </w:p>
        </w:tc>
        <w:tc>
          <w:tcPr>
            <w:tcW w:w="890" w:type="dxa"/>
            <w:shd w:val="clear" w:color="auto" w:fill="auto"/>
          </w:tcPr>
          <w:p w14:paraId="69384D52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2 бр.</w:t>
            </w:r>
          </w:p>
        </w:tc>
      </w:tr>
      <w:tr w:rsidR="00DB1F0F" w:rsidRPr="00DB1F0F" w14:paraId="4EDB2A12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515C190D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5539F557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V=800m³/h, H=220Pa N=0.13kW/230V,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2B8600D8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62F53815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48E9D8F1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4E347EA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Смукателен чадър 1 метър за поставяне на работен плот, изработен от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неръжд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. стомана в комплект с филтри</w:t>
            </w:r>
          </w:p>
        </w:tc>
        <w:tc>
          <w:tcPr>
            <w:tcW w:w="890" w:type="dxa"/>
            <w:shd w:val="clear" w:color="auto" w:fill="auto"/>
          </w:tcPr>
          <w:p w14:paraId="4EEC869E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0CF32865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747571EA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58A01A9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=9kW/380V</w:t>
            </w:r>
          </w:p>
        </w:tc>
        <w:tc>
          <w:tcPr>
            <w:tcW w:w="890" w:type="dxa"/>
            <w:shd w:val="clear" w:color="auto" w:fill="auto"/>
          </w:tcPr>
          <w:p w14:paraId="1129D59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5A921703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676162D0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1E18A147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315- G4</w:t>
            </w:r>
          </w:p>
        </w:tc>
        <w:tc>
          <w:tcPr>
            <w:tcW w:w="890" w:type="dxa"/>
            <w:shd w:val="clear" w:color="auto" w:fill="auto"/>
          </w:tcPr>
          <w:p w14:paraId="31EFE0D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07480D2B" w14:textId="77777777" w:rsidTr="00B51A52">
        <w:trPr>
          <w:trHeight w:val="303"/>
        </w:trPr>
        <w:tc>
          <w:tcPr>
            <w:tcW w:w="2122" w:type="dxa"/>
            <w:vMerge w:val="restart"/>
            <w:shd w:val="clear" w:color="auto" w:fill="auto"/>
          </w:tcPr>
          <w:p w14:paraId="3189A5AF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Лаборатория  за Микробиологични анализи – чисто помещение за приготвяне на среди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08A5EB04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H=320Pa N=0.09kW/230V,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6035B405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2 бр.</w:t>
            </w:r>
          </w:p>
        </w:tc>
      </w:tr>
      <w:tr w:rsidR="00DB1F0F" w:rsidRPr="00DB1F0F" w14:paraId="2E37223D" w14:textId="77777777" w:rsidTr="00B51A52">
        <w:trPr>
          <w:trHeight w:val="302"/>
        </w:trPr>
        <w:tc>
          <w:tcPr>
            <w:tcW w:w="2122" w:type="dxa"/>
            <w:vMerge/>
            <w:shd w:val="clear" w:color="auto" w:fill="auto"/>
          </w:tcPr>
          <w:p w14:paraId="722DECEE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66E75D25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=1.2kW/230V</w:t>
            </w:r>
          </w:p>
        </w:tc>
        <w:tc>
          <w:tcPr>
            <w:tcW w:w="890" w:type="dxa"/>
            <w:shd w:val="clear" w:color="auto" w:fill="auto"/>
          </w:tcPr>
          <w:p w14:paraId="54ED49D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7ADCDB3A" w14:textId="77777777" w:rsidTr="00B51A52">
        <w:trPr>
          <w:trHeight w:val="302"/>
        </w:trPr>
        <w:tc>
          <w:tcPr>
            <w:tcW w:w="2122" w:type="dxa"/>
            <w:vMerge/>
            <w:shd w:val="clear" w:color="auto" w:fill="auto"/>
          </w:tcPr>
          <w:p w14:paraId="1429432C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0E02ADA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160-G4</w:t>
            </w:r>
          </w:p>
        </w:tc>
        <w:tc>
          <w:tcPr>
            <w:tcW w:w="890" w:type="dxa"/>
            <w:shd w:val="clear" w:color="auto" w:fill="auto"/>
          </w:tcPr>
          <w:p w14:paraId="17CBA74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2EBD06AD" w14:textId="77777777" w:rsidTr="00B51A52">
        <w:trPr>
          <w:trHeight w:val="302"/>
        </w:trPr>
        <w:tc>
          <w:tcPr>
            <w:tcW w:w="2122" w:type="dxa"/>
            <w:vMerge/>
            <w:shd w:val="clear" w:color="auto" w:fill="auto"/>
          </w:tcPr>
          <w:p w14:paraId="05D3461F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1535C518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Филтър въздушен НЕРА 14 - 305/305</w:t>
            </w:r>
          </w:p>
        </w:tc>
        <w:tc>
          <w:tcPr>
            <w:tcW w:w="890" w:type="dxa"/>
            <w:shd w:val="clear" w:color="auto" w:fill="auto"/>
          </w:tcPr>
          <w:p w14:paraId="4AD6D52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37F57D4E" w14:textId="77777777" w:rsidTr="00B51A52">
        <w:trPr>
          <w:trHeight w:val="207"/>
        </w:trPr>
        <w:tc>
          <w:tcPr>
            <w:tcW w:w="2122" w:type="dxa"/>
            <w:vMerge w:val="restart"/>
            <w:shd w:val="clear" w:color="auto" w:fill="auto"/>
          </w:tcPr>
          <w:p w14:paraId="24B5E0D5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Лаборатория за Микробиологични анализи - помещение за посявка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707F17E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Климатизатор сплит система канален тип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Daikin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FDXM35 / RXM35 с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Qохл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=3.4kW;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Qот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=4kW;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=1.15kW/230V</w:t>
            </w:r>
          </w:p>
        </w:tc>
        <w:tc>
          <w:tcPr>
            <w:tcW w:w="890" w:type="dxa"/>
            <w:shd w:val="clear" w:color="auto" w:fill="auto"/>
          </w:tcPr>
          <w:p w14:paraId="56C3FE0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 бр.</w:t>
            </w:r>
          </w:p>
        </w:tc>
      </w:tr>
      <w:tr w:rsidR="00DB1F0F" w:rsidRPr="00DB1F0F" w14:paraId="58258F38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5FD4F19A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074579B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V=150m³/h, H=320Pa N=0.09kW/230V,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0F5C0481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2 бр.</w:t>
            </w:r>
          </w:p>
        </w:tc>
      </w:tr>
      <w:tr w:rsidR="00DB1F0F" w:rsidRPr="00DB1F0F" w14:paraId="10A9D3B7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33F446B0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3D48A4A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=1.2kW/230V</w:t>
            </w:r>
          </w:p>
        </w:tc>
        <w:tc>
          <w:tcPr>
            <w:tcW w:w="890" w:type="dxa"/>
            <w:shd w:val="clear" w:color="auto" w:fill="auto"/>
          </w:tcPr>
          <w:p w14:paraId="26E09466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3D389431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5E2BD1F8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522303A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160-G4</w:t>
            </w:r>
          </w:p>
        </w:tc>
        <w:tc>
          <w:tcPr>
            <w:tcW w:w="890" w:type="dxa"/>
            <w:shd w:val="clear" w:color="auto" w:fill="auto"/>
          </w:tcPr>
          <w:p w14:paraId="2450722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676D6633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3E99FAF6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343D7D12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Филтър въздушен НЕРА 14 - 305/305</w:t>
            </w:r>
          </w:p>
        </w:tc>
        <w:tc>
          <w:tcPr>
            <w:tcW w:w="890" w:type="dxa"/>
            <w:shd w:val="clear" w:color="auto" w:fill="auto"/>
          </w:tcPr>
          <w:p w14:paraId="35F3DCE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66BAC545" w14:textId="77777777" w:rsidTr="00B51A52">
        <w:trPr>
          <w:trHeight w:val="207"/>
        </w:trPr>
        <w:tc>
          <w:tcPr>
            <w:tcW w:w="2122" w:type="dxa"/>
            <w:vMerge w:val="restart"/>
            <w:shd w:val="clear" w:color="auto" w:fill="auto"/>
          </w:tcPr>
          <w:p w14:paraId="6AF690C9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 xml:space="preserve">Лаборатория  за Микробиологични анализи - помещение за </w:t>
            </w:r>
            <w:proofErr w:type="spellStart"/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деконтаминация</w:t>
            </w:r>
            <w:proofErr w:type="spellEnd"/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 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101D5C3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Центробежен вентилатор с изнесен двигател, V=800m³/h, H=170Pa N=0.37kW/380V в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шумоизолиращ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бокс</w:t>
            </w:r>
          </w:p>
        </w:tc>
        <w:tc>
          <w:tcPr>
            <w:tcW w:w="890" w:type="dxa"/>
            <w:shd w:val="clear" w:color="auto" w:fill="auto"/>
          </w:tcPr>
          <w:p w14:paraId="5166904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077DD091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262EC61A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6B72ABB5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Канален вентилатор с V=800m³/h, H=220Pa N=0.13kW/230V, комплект с управление</w:t>
            </w:r>
          </w:p>
        </w:tc>
        <w:tc>
          <w:tcPr>
            <w:tcW w:w="890" w:type="dxa"/>
            <w:shd w:val="clear" w:color="auto" w:fill="auto"/>
          </w:tcPr>
          <w:p w14:paraId="29323DE9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77AB63FE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00B6F1A5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0560E57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Смукателен чадър до 1 метър за поставяне над автоклава, изработен от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неръжд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. стомана в комплект с филтри</w:t>
            </w:r>
          </w:p>
        </w:tc>
        <w:tc>
          <w:tcPr>
            <w:tcW w:w="890" w:type="dxa"/>
            <w:shd w:val="clear" w:color="auto" w:fill="auto"/>
          </w:tcPr>
          <w:p w14:paraId="714ED0C1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0048EA70" w14:textId="77777777" w:rsidTr="00B51A52">
        <w:trPr>
          <w:trHeight w:val="260"/>
        </w:trPr>
        <w:tc>
          <w:tcPr>
            <w:tcW w:w="2122" w:type="dxa"/>
            <w:vMerge/>
            <w:shd w:val="clear" w:color="auto" w:fill="auto"/>
          </w:tcPr>
          <w:p w14:paraId="05280D2D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6C8E1B3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160-G4</w:t>
            </w:r>
          </w:p>
        </w:tc>
        <w:tc>
          <w:tcPr>
            <w:tcW w:w="890" w:type="dxa"/>
            <w:shd w:val="clear" w:color="auto" w:fill="auto"/>
          </w:tcPr>
          <w:p w14:paraId="22B7CD3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3AACC0C5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08567F4A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795E00F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=9.0kW/380V</w:t>
            </w:r>
          </w:p>
        </w:tc>
        <w:tc>
          <w:tcPr>
            <w:tcW w:w="890" w:type="dxa"/>
            <w:shd w:val="clear" w:color="auto" w:fill="auto"/>
          </w:tcPr>
          <w:p w14:paraId="2658E097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7D4D6258" w14:textId="77777777" w:rsidTr="00B51A52">
        <w:trPr>
          <w:trHeight w:val="207"/>
        </w:trPr>
        <w:tc>
          <w:tcPr>
            <w:tcW w:w="2122" w:type="dxa"/>
            <w:vMerge w:val="restart"/>
            <w:shd w:val="clear" w:color="auto" w:fill="auto"/>
          </w:tcPr>
          <w:p w14:paraId="106C1D16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 xml:space="preserve">Лаборатория GC/MS/MS (за анализ на </w:t>
            </w:r>
            <w:proofErr w:type="spellStart"/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екстрахируеми</w:t>
            </w:r>
            <w:proofErr w:type="spellEnd"/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 xml:space="preserve"> вещества)</w:t>
            </w:r>
          </w:p>
        </w:tc>
        <w:tc>
          <w:tcPr>
            <w:tcW w:w="6230" w:type="dxa"/>
            <w:shd w:val="clear" w:color="auto" w:fill="auto"/>
            <w:vAlign w:val="bottom"/>
          </w:tcPr>
          <w:p w14:paraId="1EA48E77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Климатизатор сплит система канален тип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Daikin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FDXM50 / RXM50 с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Qохл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=5.3kW;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Qот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=6kW;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=1.87kW/230V</w:t>
            </w:r>
          </w:p>
        </w:tc>
        <w:tc>
          <w:tcPr>
            <w:tcW w:w="890" w:type="dxa"/>
            <w:shd w:val="clear" w:color="auto" w:fill="auto"/>
          </w:tcPr>
          <w:p w14:paraId="29FA2AEC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5599E878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1CC2B62B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74D34E2F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Центробежен вентилатор V=800m³/h, H=250Pa N=0.37kW/230V в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шумоизолиращ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 бокс</w:t>
            </w:r>
          </w:p>
        </w:tc>
        <w:tc>
          <w:tcPr>
            <w:tcW w:w="890" w:type="dxa"/>
            <w:shd w:val="clear" w:color="auto" w:fill="auto"/>
          </w:tcPr>
          <w:p w14:paraId="696B549D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2 бр.</w:t>
            </w:r>
          </w:p>
        </w:tc>
      </w:tr>
      <w:tr w:rsidR="00DB1F0F" w:rsidRPr="00DB1F0F" w14:paraId="3836AB49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0C7830D8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79F67B7F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>Смукателен чадър 1,5 метра над работния плот, от неръждаема стомана, комплект с филтри</w:t>
            </w:r>
          </w:p>
        </w:tc>
        <w:tc>
          <w:tcPr>
            <w:tcW w:w="890" w:type="dxa"/>
            <w:shd w:val="clear" w:color="auto" w:fill="auto"/>
          </w:tcPr>
          <w:p w14:paraId="7FECBDB4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63881BCC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2455E3F7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0E174969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Електрически нагревател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Nел</w:t>
            </w:r>
            <w:proofErr w:type="spellEnd"/>
            <w:r w:rsidRPr="00DB1F0F">
              <w:rPr>
                <w:rFonts w:ascii="Times New Roman" w:hAnsi="Times New Roman"/>
                <w:color w:val="000000"/>
                <w:lang w:val="bg-BG"/>
              </w:rPr>
              <w:t>=9.0kW/380V</w:t>
            </w:r>
          </w:p>
        </w:tc>
        <w:tc>
          <w:tcPr>
            <w:tcW w:w="890" w:type="dxa"/>
            <w:shd w:val="clear" w:color="auto" w:fill="auto"/>
          </w:tcPr>
          <w:p w14:paraId="2E67E9FB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259CD33C" w14:textId="77777777" w:rsidTr="00B51A52">
        <w:trPr>
          <w:trHeight w:val="203"/>
        </w:trPr>
        <w:tc>
          <w:tcPr>
            <w:tcW w:w="2122" w:type="dxa"/>
            <w:vMerge/>
            <w:shd w:val="clear" w:color="auto" w:fill="auto"/>
          </w:tcPr>
          <w:p w14:paraId="779F443D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</w:p>
        </w:tc>
        <w:tc>
          <w:tcPr>
            <w:tcW w:w="6230" w:type="dxa"/>
            <w:shd w:val="clear" w:color="auto" w:fill="auto"/>
            <w:vAlign w:val="bottom"/>
          </w:tcPr>
          <w:p w14:paraId="3409BDEA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Филтър въздушен </w:t>
            </w:r>
            <w:r w:rsidRPr="00DB1F0F">
              <w:rPr>
                <w:rFonts w:ascii="Cambria Math" w:hAnsi="Cambria Math" w:cs="Cambria Math"/>
                <w:color w:val="000000"/>
                <w:lang w:val="bg-BG"/>
              </w:rPr>
              <w:t>∅</w:t>
            </w:r>
            <w:r w:rsidRPr="00DB1F0F">
              <w:rPr>
                <w:rFonts w:ascii="Times New Roman" w:hAnsi="Times New Roman"/>
                <w:color w:val="000000"/>
                <w:lang w:val="bg-BG"/>
              </w:rPr>
              <w:t>315-G4</w:t>
            </w:r>
          </w:p>
        </w:tc>
        <w:tc>
          <w:tcPr>
            <w:tcW w:w="890" w:type="dxa"/>
            <w:shd w:val="clear" w:color="auto" w:fill="auto"/>
          </w:tcPr>
          <w:p w14:paraId="74C78742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lang w:val="bg-BG"/>
              </w:rPr>
            </w:pPr>
            <w:r w:rsidRPr="00DB1F0F">
              <w:rPr>
                <w:rFonts w:ascii="Times New Roman" w:hAnsi="Times New Roman"/>
                <w:lang w:val="bg-BG"/>
              </w:rPr>
              <w:t>1 бр.</w:t>
            </w:r>
          </w:p>
        </w:tc>
      </w:tr>
      <w:tr w:rsidR="00DB1F0F" w:rsidRPr="00DB1F0F" w14:paraId="24ADE906" w14:textId="77777777" w:rsidTr="00B51A52">
        <w:trPr>
          <w:trHeight w:val="445"/>
        </w:trPr>
        <w:tc>
          <w:tcPr>
            <w:tcW w:w="2122" w:type="dxa"/>
            <w:shd w:val="clear" w:color="auto" w:fill="auto"/>
          </w:tcPr>
          <w:p w14:paraId="0C6059C6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lang w:val="bg-BG"/>
              </w:rPr>
            </w:pPr>
            <w:r w:rsidRPr="00DB1F0F">
              <w:rPr>
                <w:rFonts w:ascii="Times New Roman" w:eastAsia="Calibri" w:hAnsi="Times New Roman"/>
                <w:bCs/>
                <w:color w:val="000000"/>
                <w:lang w:val="bg-BG"/>
              </w:rPr>
              <w:t>Общо за ЛИК Бистрица</w:t>
            </w:r>
          </w:p>
        </w:tc>
        <w:tc>
          <w:tcPr>
            <w:tcW w:w="6230" w:type="dxa"/>
            <w:shd w:val="clear" w:color="auto" w:fill="auto"/>
          </w:tcPr>
          <w:p w14:paraId="6760C483" w14:textId="77777777" w:rsidR="00DB1F0F" w:rsidRPr="00DB1F0F" w:rsidRDefault="00DB1F0F" w:rsidP="00DB1F0F">
            <w:pPr>
              <w:widowControl w:val="0"/>
              <w:rPr>
                <w:rFonts w:ascii="Times New Roman" w:hAnsi="Times New Roman"/>
                <w:color w:val="000000"/>
                <w:lang w:val="bg-BG"/>
              </w:rPr>
            </w:pPr>
            <w:r w:rsidRPr="00DB1F0F">
              <w:rPr>
                <w:rFonts w:ascii="Times New Roman" w:hAnsi="Times New Roman"/>
                <w:color w:val="000000"/>
                <w:lang w:val="bg-BG"/>
              </w:rPr>
              <w:t xml:space="preserve">Вентилационни решетки и </w:t>
            </w:r>
            <w:proofErr w:type="spellStart"/>
            <w:r w:rsidRPr="00DB1F0F">
              <w:rPr>
                <w:rFonts w:ascii="Times New Roman" w:hAnsi="Times New Roman"/>
                <w:color w:val="000000"/>
                <w:lang w:val="bg-BG"/>
              </w:rPr>
              <w:t>дифузори</w:t>
            </w:r>
            <w:proofErr w:type="spellEnd"/>
          </w:p>
        </w:tc>
        <w:tc>
          <w:tcPr>
            <w:tcW w:w="890" w:type="dxa"/>
            <w:shd w:val="clear" w:color="auto" w:fill="auto"/>
          </w:tcPr>
          <w:p w14:paraId="065FCFA7" w14:textId="77777777" w:rsidR="00DB1F0F" w:rsidRPr="00DB1F0F" w:rsidRDefault="00DB1F0F" w:rsidP="00DB1F0F">
            <w:pPr>
              <w:widowControl w:val="0"/>
              <w:spacing w:before="120" w:after="120"/>
              <w:contextualSpacing/>
              <w:jc w:val="both"/>
              <w:rPr>
                <w:rFonts w:ascii="Times New Roman" w:eastAsia="Calibri" w:hAnsi="Times New Roman"/>
                <w:color w:val="FF0000"/>
                <w:lang w:val="bg-BG"/>
              </w:rPr>
            </w:pPr>
            <w:r w:rsidRPr="00DB1F0F">
              <w:rPr>
                <w:rFonts w:ascii="Times New Roman" w:eastAsia="Calibri" w:hAnsi="Times New Roman"/>
                <w:lang w:val="bg-BG"/>
              </w:rPr>
              <w:t>19бр.</w:t>
            </w:r>
          </w:p>
        </w:tc>
      </w:tr>
    </w:tbl>
    <w:p w14:paraId="3ED15D3A" w14:textId="77777777" w:rsidR="00DB1F0F" w:rsidRPr="00DB1F0F" w:rsidRDefault="00DB1F0F" w:rsidP="00DB1F0F">
      <w:pPr>
        <w:widowControl w:val="0"/>
        <w:spacing w:before="120" w:after="120"/>
        <w:contextualSpacing/>
        <w:jc w:val="both"/>
        <w:rPr>
          <w:rFonts w:ascii="Times New Roman" w:eastAsia="Calibri" w:hAnsi="Times New Roman"/>
          <w:color w:val="FF0000"/>
          <w:lang w:val="bg-BG"/>
        </w:rPr>
      </w:pPr>
    </w:p>
    <w:p w14:paraId="00F24FF1" w14:textId="37E574C5" w:rsidR="00DB1F0F" w:rsidRPr="00DB1F0F" w:rsidRDefault="00DB1F0F" w:rsidP="00DB1F0F">
      <w:pPr>
        <w:pStyle w:val="ListParagraph"/>
        <w:widowControl w:val="0"/>
        <w:numPr>
          <w:ilvl w:val="2"/>
          <w:numId w:val="10"/>
        </w:numPr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Сервизни/аварийни дейности на вентилационните инсталации в ЛИК Питейни води и Отпадъчни води на ЛИК на „Софийска вода" АД - в случай на необходимост и след писмено възлагане по </w:t>
      </w:r>
      <w:r>
        <w:rPr>
          <w:rFonts w:ascii="Times New Roman" w:hAnsi="Times New Roman"/>
          <w:lang w:val="bg-BG"/>
        </w:rPr>
        <w:t>електронна поща</w:t>
      </w:r>
      <w:r w:rsidRPr="00DB1F0F">
        <w:rPr>
          <w:rFonts w:ascii="Times New Roman" w:hAnsi="Times New Roman"/>
          <w:lang w:val="bg-BG"/>
        </w:rPr>
        <w:t xml:space="preserve"> от страна на Възложителя.</w:t>
      </w:r>
    </w:p>
    <w:p w14:paraId="6AF18A2B" w14:textId="77777777" w:rsidR="00DB1F0F" w:rsidRPr="00DB1F0F" w:rsidRDefault="00DB1F0F" w:rsidP="00DB1F0F">
      <w:pPr>
        <w:pStyle w:val="ListParagraph"/>
        <w:widowControl w:val="0"/>
        <w:numPr>
          <w:ilvl w:val="2"/>
          <w:numId w:val="10"/>
        </w:numPr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Всички вложени резервни части и консумативи са нови и с валиден гаранционен срок.</w:t>
      </w:r>
    </w:p>
    <w:p w14:paraId="4F4E879C" w14:textId="77777777" w:rsidR="00DB1F0F" w:rsidRPr="00DB1F0F" w:rsidRDefault="00DB1F0F" w:rsidP="00DB1F0F">
      <w:pPr>
        <w:pStyle w:val="ListParagraph"/>
        <w:widowControl w:val="0"/>
        <w:numPr>
          <w:ilvl w:val="2"/>
          <w:numId w:val="10"/>
        </w:numPr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Предмет на договора са услугите от Ценова таблица №1 и Ценова таблица № 2, както и съдържащите резервните части и консумативи, необходими за работата на </w:t>
      </w:r>
      <w:r w:rsidRPr="00DB1F0F">
        <w:rPr>
          <w:rFonts w:ascii="Times New Roman" w:hAnsi="Times New Roman"/>
          <w:lang w:val="bg-BG"/>
        </w:rPr>
        <w:lastRenderedPageBreak/>
        <w:t>лабораторните съоръжения предмет на договора.</w:t>
      </w:r>
    </w:p>
    <w:p w14:paraId="12B557F2" w14:textId="77777777" w:rsidR="00DB1F0F" w:rsidRPr="00DB1F0F" w:rsidRDefault="00DB1F0F" w:rsidP="00DB1F0F">
      <w:pPr>
        <w:pStyle w:val="ListParagraph"/>
        <w:widowControl w:val="0"/>
        <w:numPr>
          <w:ilvl w:val="2"/>
          <w:numId w:val="10"/>
        </w:numPr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Предмет на договора е Ценова таблица №3, която включва цената за повикване и работа на обекта за обслужване на съоръженията предмет на договора.</w:t>
      </w:r>
    </w:p>
    <w:p w14:paraId="51FBA472" w14:textId="77777777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Възложителят възлага, а изпълнителят приема да извършва услугата по абонаментна поддръжка на вентилационните и климатични инсталации в ЛИК, съобразно следните изисквания:</w:t>
      </w:r>
    </w:p>
    <w:p w14:paraId="3DE098D5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spacing w:before="120" w:after="120"/>
        <w:ind w:left="709" w:hanging="567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Извършване на абонаментно обслужване 4 пъти годишно от екип от минимум двама техника.</w:t>
      </w:r>
    </w:p>
    <w:p w14:paraId="6C540109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spacing w:before="120" w:after="120"/>
        <w:ind w:left="709" w:hanging="567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Извършване на подмяна на стандартните (G4) филтри на всеки 3 месеца.</w:t>
      </w:r>
    </w:p>
    <w:p w14:paraId="6DB8B86B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spacing w:before="120" w:after="120"/>
        <w:ind w:left="709" w:hanging="567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Извършване на подмяна на HEPA филтрите на 6 месеца. </w:t>
      </w:r>
    </w:p>
    <w:p w14:paraId="6287CE57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spacing w:before="120" w:after="120"/>
        <w:ind w:left="709" w:hanging="567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В случаите на извънредни намеси на специализиран екип извън обхвата на дейности от настоящия договор, изпълнителя следва да посочи цена в </w:t>
      </w:r>
      <w:proofErr w:type="spellStart"/>
      <w:r w:rsidRPr="00DB1F0F">
        <w:rPr>
          <w:rFonts w:ascii="Times New Roman" w:hAnsi="Times New Roman"/>
          <w:lang w:val="bg-BG"/>
        </w:rPr>
        <w:t>лв</w:t>
      </w:r>
      <w:proofErr w:type="spellEnd"/>
      <w:r w:rsidRPr="00DB1F0F">
        <w:rPr>
          <w:rFonts w:ascii="Times New Roman" w:hAnsi="Times New Roman"/>
          <w:lang w:val="bg-BG"/>
        </w:rPr>
        <w:t>/</w:t>
      </w:r>
      <w:proofErr w:type="spellStart"/>
      <w:r w:rsidRPr="00DB1F0F">
        <w:rPr>
          <w:rFonts w:ascii="Times New Roman" w:hAnsi="Times New Roman"/>
          <w:lang w:val="bg-BG"/>
        </w:rPr>
        <w:t>ч.ч</w:t>
      </w:r>
      <w:proofErr w:type="spellEnd"/>
      <w:r w:rsidRPr="00DB1F0F">
        <w:rPr>
          <w:rFonts w:ascii="Times New Roman" w:hAnsi="Times New Roman"/>
          <w:lang w:val="bg-BG"/>
        </w:rPr>
        <w:t>. в Ценова таблица № 3.</w:t>
      </w:r>
    </w:p>
    <w:p w14:paraId="0F03C7FC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spacing w:before="120" w:after="120"/>
        <w:ind w:left="709" w:hanging="567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В цената на сервизното обслужване не е включена цената на необходимите резервни части и консумативи. </w:t>
      </w:r>
    </w:p>
    <w:p w14:paraId="1F1BC300" w14:textId="137D229F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В случай че в срока на договора бъде преустановено производството на стока по ценова таблица №1 и ценова таблица № 2, предмет на договора, и същевременно тази стока престане да бъде предлагана на пазара, съответната стока следва да бъде заменена със стока с еквивалентни или по-добри характеристики, отговаряща на изискванията на Договора и предварително одобрена от </w:t>
      </w:r>
      <w:r>
        <w:rPr>
          <w:rFonts w:ascii="Times New Roman" w:hAnsi="Times New Roman"/>
          <w:lang w:val="bg-BG"/>
        </w:rPr>
        <w:t>к</w:t>
      </w:r>
      <w:r w:rsidRPr="00DB1F0F">
        <w:rPr>
          <w:rFonts w:ascii="Times New Roman" w:hAnsi="Times New Roman"/>
          <w:lang w:val="bg-BG"/>
        </w:rPr>
        <w:t xml:space="preserve">онтролиращия служител, с цена не по-висока от цената на </w:t>
      </w:r>
      <w:r>
        <w:rPr>
          <w:rFonts w:ascii="Times New Roman" w:hAnsi="Times New Roman"/>
          <w:lang w:val="bg-BG"/>
        </w:rPr>
        <w:t>с</w:t>
      </w:r>
      <w:r w:rsidRPr="00DB1F0F">
        <w:rPr>
          <w:rFonts w:ascii="Times New Roman" w:hAnsi="Times New Roman"/>
          <w:lang w:val="bg-BG"/>
        </w:rPr>
        <w:t xml:space="preserve">токата, отпаднала от производство. </w:t>
      </w:r>
    </w:p>
    <w:p w14:paraId="0714902D" w14:textId="77777777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В случаите по предходната точка изпълнителят уведомява писмено контролиращия служител за отпадналата от производство и не предлагана на пазара стока, като прилага съответните писмени доказателства за това, и представя на контролиращия служител за одобрение писмено предложение за замяна със стока с еквиваленти или по-добри характеристики, съгласно посоченото предходния член. </w:t>
      </w:r>
    </w:p>
    <w:p w14:paraId="3AEBB22A" w14:textId="77777777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След извършване на проверката, да се поставят стикери, удостоверяващи че вентилационната с-ма е проверена и е изправна.</w:t>
      </w:r>
    </w:p>
    <w:p w14:paraId="7F1EC85A" w14:textId="77777777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За всички възникнали нужди от стоки, </w:t>
      </w:r>
      <w:proofErr w:type="spellStart"/>
      <w:r w:rsidRPr="00DB1F0F">
        <w:rPr>
          <w:rFonts w:ascii="Times New Roman" w:hAnsi="Times New Roman"/>
          <w:lang w:val="bg-BG"/>
        </w:rPr>
        <w:t>невключени</w:t>
      </w:r>
      <w:proofErr w:type="spellEnd"/>
      <w:r w:rsidRPr="00DB1F0F">
        <w:rPr>
          <w:rFonts w:ascii="Times New Roman" w:hAnsi="Times New Roman"/>
          <w:lang w:val="bg-BG"/>
        </w:rPr>
        <w:t xml:space="preserve"> в Ценова таблица 2, които са сходни с предмета на договора, Възложителят си запазва правото да ги поръчва на Изпълнителя като изисква от него калкулация, която се съгласува с контролиращия служител по договора от страна на Възложителя. Калкулацията следва да съдържа: производител, описание на техническите характеристики на стоките (резервни части и консумативи), срок за доставка в работни дни, гаранционен срок (в случай че е приложимо), при запазване условията на договора. Възложителят има право да поръча стоки на стойност до 20 % от максималната стойност на договора..</w:t>
      </w:r>
    </w:p>
    <w:p w14:paraId="5AF90F64" w14:textId="33CE86E3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При заявяването на стоки по горната точка, Възложителят изпраща писмено искане/поръчка по </w:t>
      </w:r>
      <w:r>
        <w:rPr>
          <w:rFonts w:ascii="Times New Roman" w:hAnsi="Times New Roman"/>
          <w:lang w:val="bg-BG"/>
        </w:rPr>
        <w:t>електронна поща</w:t>
      </w:r>
      <w:r w:rsidRPr="00DB1F0F">
        <w:rPr>
          <w:rFonts w:ascii="Times New Roman" w:hAnsi="Times New Roman"/>
          <w:lang w:val="bg-BG"/>
        </w:rPr>
        <w:t xml:space="preserve">. Срокът за доставка започва да тече, считано от датата на поръчката. </w:t>
      </w:r>
    </w:p>
    <w:p w14:paraId="1FD06258" w14:textId="109AC3FC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Срок на доставка/ изпълнение</w:t>
      </w:r>
      <w:r>
        <w:rPr>
          <w:rFonts w:ascii="Times New Roman" w:hAnsi="Times New Roman"/>
          <w:lang w:val="bg-BG"/>
        </w:rPr>
        <w:t>:</w:t>
      </w:r>
    </w:p>
    <w:p w14:paraId="18599CD8" w14:textId="46A7D246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Максималният срок за реакция от страна на изпълнителя е до 24 (двадесет и четири) часа след писмено възлагане по </w:t>
      </w:r>
      <w:r>
        <w:rPr>
          <w:rFonts w:ascii="Times New Roman" w:hAnsi="Times New Roman"/>
          <w:lang w:val="bg-BG"/>
        </w:rPr>
        <w:t>електронна поща</w:t>
      </w:r>
      <w:r w:rsidRPr="00DB1F0F">
        <w:rPr>
          <w:rFonts w:ascii="Times New Roman" w:hAnsi="Times New Roman"/>
          <w:lang w:val="bg-BG"/>
        </w:rPr>
        <w:t xml:space="preserve"> от страна на Възложителя. Срокът за реакция е срокът, в който изпълнителят се свързва с контролиращия служител от страна на възложителя, запознава се с причината за постъпилото възлагане и започва да работи по отстраняване на проблема.</w:t>
      </w:r>
    </w:p>
    <w:p w14:paraId="40E2B9E6" w14:textId="78BD7BE9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В случай че проблемът изисква посещение на място от сервизен техник, изпълнителят се задължава в срок до 2 (два) работни дни след изтичане на срока по т. </w:t>
      </w:r>
      <w:r w:rsidR="00E4332C">
        <w:rPr>
          <w:rFonts w:ascii="Times New Roman" w:hAnsi="Times New Roman"/>
          <w:lang w:val="bg-BG"/>
        </w:rPr>
        <w:t>8</w:t>
      </w:r>
      <w:r w:rsidRPr="00DB1F0F">
        <w:rPr>
          <w:rFonts w:ascii="Times New Roman" w:hAnsi="Times New Roman"/>
          <w:lang w:val="bg-BG"/>
        </w:rPr>
        <w:t xml:space="preserve">.1. от този раздел да осигури посещение от сервизен техник. Решението за посещение на място при Възложителя се взема по взаимно съгласие на страните по договора в писмен вид чрез изпращане на </w:t>
      </w:r>
      <w:r>
        <w:rPr>
          <w:rFonts w:ascii="Times New Roman" w:hAnsi="Times New Roman"/>
          <w:lang w:val="bg-BG"/>
        </w:rPr>
        <w:t>електронна поща</w:t>
      </w:r>
      <w:r w:rsidRPr="00DB1F0F">
        <w:rPr>
          <w:rFonts w:ascii="Times New Roman" w:hAnsi="Times New Roman"/>
          <w:lang w:val="bg-BG"/>
        </w:rPr>
        <w:t>.</w:t>
      </w:r>
    </w:p>
    <w:p w14:paraId="55028592" w14:textId="0BBB249E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lastRenderedPageBreak/>
        <w:t xml:space="preserve">Максималният срок, в който изпълнителят възстановява функционалната годност на дадено съоръжение </w:t>
      </w:r>
      <w:bookmarkStart w:id="2" w:name="OLE_LINK1"/>
      <w:bookmarkStart w:id="3" w:name="OLE_LINK2"/>
      <w:r w:rsidRPr="00DB1F0F">
        <w:rPr>
          <w:rFonts w:ascii="Times New Roman" w:hAnsi="Times New Roman"/>
          <w:lang w:val="bg-BG"/>
        </w:rPr>
        <w:t>започва да тече след изтичане на срока по т.</w:t>
      </w:r>
      <w:r w:rsidR="00E4332C">
        <w:rPr>
          <w:rFonts w:ascii="Times New Roman" w:hAnsi="Times New Roman"/>
          <w:lang w:val="bg-BG"/>
        </w:rPr>
        <w:t>8</w:t>
      </w:r>
      <w:r w:rsidRPr="00DB1F0F">
        <w:rPr>
          <w:rFonts w:ascii="Times New Roman" w:hAnsi="Times New Roman"/>
          <w:lang w:val="bg-BG"/>
        </w:rPr>
        <w:t xml:space="preserve">.1. или т. </w:t>
      </w:r>
      <w:r w:rsidR="00E4332C">
        <w:rPr>
          <w:rFonts w:ascii="Times New Roman" w:hAnsi="Times New Roman"/>
          <w:lang w:val="bg-BG"/>
        </w:rPr>
        <w:t>8</w:t>
      </w:r>
      <w:r w:rsidRPr="00DB1F0F">
        <w:rPr>
          <w:rFonts w:ascii="Times New Roman" w:hAnsi="Times New Roman"/>
          <w:lang w:val="bg-BG"/>
        </w:rPr>
        <w:t xml:space="preserve">.2. от този раздел. </w:t>
      </w:r>
      <w:bookmarkEnd w:id="2"/>
      <w:bookmarkEnd w:id="3"/>
      <w:r w:rsidRPr="00DB1F0F">
        <w:rPr>
          <w:rFonts w:ascii="Times New Roman" w:hAnsi="Times New Roman"/>
          <w:lang w:val="bg-BG"/>
        </w:rPr>
        <w:t>Максималният срок за възстановяване на функционалната годност на дадено съоръжение включва:</w:t>
      </w:r>
    </w:p>
    <w:p w14:paraId="5CCB03C9" w14:textId="77777777" w:rsidR="00DB1F0F" w:rsidRPr="00DB1F0F" w:rsidRDefault="00DB1F0F" w:rsidP="00DB1F0F">
      <w:pPr>
        <w:pStyle w:val="ListParagraph"/>
        <w:widowControl w:val="0"/>
        <w:numPr>
          <w:ilvl w:val="2"/>
          <w:numId w:val="11"/>
        </w:numPr>
        <w:tabs>
          <w:tab w:val="left" w:pos="284"/>
          <w:tab w:val="left" w:pos="709"/>
          <w:tab w:val="left" w:pos="851"/>
        </w:tabs>
        <w:spacing w:before="120" w:after="120"/>
        <w:ind w:left="1134" w:hanging="94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До 5 (пет) работни дни за осъществяване на сервизна дейност по отстраняване на повреди, когато не се изисква доставка на резервни части и консумативи;</w:t>
      </w:r>
    </w:p>
    <w:p w14:paraId="735D1660" w14:textId="77777777" w:rsidR="00DB1F0F" w:rsidRPr="00DB1F0F" w:rsidRDefault="00DB1F0F" w:rsidP="00DB1F0F">
      <w:pPr>
        <w:pStyle w:val="ListParagraph"/>
        <w:widowControl w:val="0"/>
        <w:numPr>
          <w:ilvl w:val="2"/>
          <w:numId w:val="11"/>
        </w:numPr>
        <w:tabs>
          <w:tab w:val="left" w:pos="284"/>
          <w:tab w:val="left" w:pos="709"/>
          <w:tab w:val="left" w:pos="851"/>
        </w:tabs>
        <w:spacing w:before="120" w:after="120"/>
        <w:ind w:left="1134" w:hanging="94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При необходимост от доставка на консумативи и резервни части, срокът по предходната точка започва да тече, считано от датата на доставката им. </w:t>
      </w:r>
    </w:p>
    <w:p w14:paraId="55305157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След всяка проверка или сервизна дейност изпълнителят попълва Сервизен протокол удостоверяващ извършването на дейността. Протоколът се подписва двустранно.</w:t>
      </w:r>
    </w:p>
    <w:p w14:paraId="39AD692C" w14:textId="78B77AFC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Резервните части и консумативите се изписват по препоръка на изпълнителя и/или по преценка на възложителя, като се доставят от изпълнителя при заявено писмено искане/поръчка по </w:t>
      </w:r>
      <w:r>
        <w:rPr>
          <w:rFonts w:ascii="Times New Roman" w:hAnsi="Times New Roman"/>
          <w:lang w:val="bg-BG"/>
        </w:rPr>
        <w:t>електронна поща</w:t>
      </w:r>
      <w:r w:rsidRPr="00DB1F0F">
        <w:rPr>
          <w:rFonts w:ascii="Times New Roman" w:hAnsi="Times New Roman"/>
          <w:lang w:val="bg-BG"/>
        </w:rPr>
        <w:t xml:space="preserve"> от страна на възложителя.</w:t>
      </w:r>
    </w:p>
    <w:p w14:paraId="4CA88C68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Изпълнителят доставя поръчаните резервни части и консумативи по предходния член в срок съобразно срока на доставка по оферта. </w:t>
      </w:r>
    </w:p>
    <w:p w14:paraId="791F604C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Изпълнителят доставя и влага резервни части и консумативи с валиден гаранционен срок. </w:t>
      </w:r>
    </w:p>
    <w:p w14:paraId="43BE40BD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В случай че подменена от изпълнителя стока дефектира поради производствен дефект в рамките на гаранционния й срок (в случай, че е предложен), изпълнителят се задължава за своя сметка, да ремонтира съответното съоръжение и да подмени дефектиралата стока, както и да отстрани всякакви повреди, настъпила в резултат на дефектирането на стоката във възможно най-кратък срок, договорен между страните.</w:t>
      </w:r>
    </w:p>
    <w:p w14:paraId="74C679AF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Доставените консумативи/ резервни части подлежат на рекламация при наличие на дефекти, които не са по вина на възложителя, в срок до 30 (тридесет) дни след инсталирането им и пускане в употреба. Изпълнителят подменя съответните консумативи/ резервни части за своя сметка във възможно най-кратък срок, договорен между страните</w:t>
      </w:r>
      <w:r w:rsidRPr="00DB1F0F" w:rsidDel="004963AB">
        <w:rPr>
          <w:rFonts w:ascii="Times New Roman" w:hAnsi="Times New Roman"/>
          <w:lang w:val="bg-BG"/>
        </w:rPr>
        <w:t xml:space="preserve"> </w:t>
      </w:r>
      <w:r w:rsidRPr="00DB1F0F">
        <w:rPr>
          <w:rFonts w:ascii="Times New Roman" w:hAnsi="Times New Roman"/>
          <w:lang w:val="bg-BG"/>
        </w:rPr>
        <w:t>след писменото уведомяване за констатираните дефекти от възложителя.</w:t>
      </w:r>
    </w:p>
    <w:p w14:paraId="7D372568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Гаранционният срок на изпълнените сервизни дейности по договора е 30 (тридесет) календарни дни, считано от датата на двустранно подписан протокол. </w:t>
      </w:r>
    </w:p>
    <w:p w14:paraId="47A30A48" w14:textId="77777777" w:rsidR="00DB1F0F" w:rsidRPr="00DB1F0F" w:rsidRDefault="00DB1F0F" w:rsidP="00DB1F0F">
      <w:pPr>
        <w:pStyle w:val="ListParagraph"/>
        <w:widowControl w:val="0"/>
        <w:numPr>
          <w:ilvl w:val="2"/>
          <w:numId w:val="11"/>
        </w:numPr>
        <w:tabs>
          <w:tab w:val="left" w:pos="284"/>
          <w:tab w:val="left" w:pos="851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Гаранцията на изпълнените сервизни дейности включва отстраняване на повредите по вече извършените услуги в срок до 10 (десет) работни дни, считано от писменото уведомяване от страна на възложителя. В този случай, трудът и транспортните разходи при отстраняването на повредите са за сметка на изпълнителя, както и повторната подмяна на вложена резервна част или консуматив, при условие, че са доставени и вложени с фабричен дефект.</w:t>
      </w:r>
    </w:p>
    <w:p w14:paraId="54CE3D9A" w14:textId="77777777" w:rsidR="00DB1F0F" w:rsidRPr="00DB1F0F" w:rsidRDefault="00DB1F0F" w:rsidP="00DB1F0F">
      <w:pPr>
        <w:pStyle w:val="ListParagraph"/>
        <w:widowControl w:val="0"/>
        <w:numPr>
          <w:ilvl w:val="2"/>
          <w:numId w:val="11"/>
        </w:numPr>
        <w:tabs>
          <w:tab w:val="left" w:pos="284"/>
          <w:tab w:val="left" w:pos="851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Гаранцията на услугата не покрива стойността на необходимите допълнителни резервни части и консумативи, различни от вложените, които са за сметка на възложителя.</w:t>
      </w:r>
    </w:p>
    <w:p w14:paraId="071E27CC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Възложителят трябва да осигури безопасни условия за работа на специалистите на изпълнителя на територията на възложителя.</w:t>
      </w:r>
    </w:p>
    <w:p w14:paraId="58ADBADF" w14:textId="249FB483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Изпълнителят доставя поръчаните резервните части и консумативи, предмет на договора, съгласно цените и други изисквания уговорени в Договора.</w:t>
      </w:r>
    </w:p>
    <w:p w14:paraId="1BE6D38E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На изпълнителя не са гарантирани количества на поръчваните резервни части и консумативи, предмет на договора и продължителност на дейностите.</w:t>
      </w:r>
    </w:p>
    <w:p w14:paraId="014EC090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left="567"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Обменът на информация се извършва чрез факс, пощенска или друга куриерска услуга с препоръчана пратка с обратна разписка, по електронна поща, с електронен подпис съгласно изискванията на Закона за електронния документ и електронния подпис или чрез комбинация от тези средства. </w:t>
      </w:r>
    </w:p>
    <w:p w14:paraId="453DFCD9" w14:textId="77777777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lastRenderedPageBreak/>
        <w:t>Място на</w:t>
      </w:r>
      <w:r w:rsidRPr="00DB1F0F">
        <w:rPr>
          <w:rFonts w:ascii="Times New Roman" w:hAnsi="Times New Roman"/>
          <w:b/>
          <w:lang w:val="bg-BG"/>
        </w:rPr>
        <w:t xml:space="preserve"> </w:t>
      </w:r>
      <w:r w:rsidRPr="00DB1F0F">
        <w:rPr>
          <w:rFonts w:ascii="Times New Roman" w:hAnsi="Times New Roman"/>
          <w:lang w:val="bg-BG"/>
        </w:rPr>
        <w:t>изпълнение:</w:t>
      </w:r>
    </w:p>
    <w:p w14:paraId="7619F4EF" w14:textId="7D21E55A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ЛИК Отпадъчни води  при СПСОВ Кубратово, кв. „Бенковски“,  административна сграда.</w:t>
      </w:r>
    </w:p>
    <w:p w14:paraId="5CD673E7" w14:textId="0484EF7A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ЛИК Питейни води при ПСПВ Бистрица, </w:t>
      </w:r>
      <w:proofErr w:type="spellStart"/>
      <w:r w:rsidRPr="00DB1F0F">
        <w:rPr>
          <w:rFonts w:ascii="Times New Roman" w:hAnsi="Times New Roman"/>
          <w:lang w:val="bg-BG"/>
        </w:rPr>
        <w:t>в.з</w:t>
      </w:r>
      <w:proofErr w:type="spellEnd"/>
      <w:r w:rsidRPr="00DB1F0F">
        <w:rPr>
          <w:rFonts w:ascii="Times New Roman" w:hAnsi="Times New Roman"/>
          <w:lang w:val="bg-BG"/>
        </w:rPr>
        <w:t xml:space="preserve">. Бункера, ул. </w:t>
      </w:r>
      <w:proofErr w:type="spellStart"/>
      <w:r w:rsidRPr="00DB1F0F">
        <w:rPr>
          <w:rFonts w:ascii="Times New Roman" w:hAnsi="Times New Roman"/>
          <w:lang w:val="bg-BG"/>
        </w:rPr>
        <w:t>Хотнишки</w:t>
      </w:r>
      <w:proofErr w:type="spellEnd"/>
      <w:r w:rsidRPr="00DB1F0F">
        <w:rPr>
          <w:rFonts w:ascii="Times New Roman" w:hAnsi="Times New Roman"/>
          <w:lang w:val="bg-BG"/>
        </w:rPr>
        <w:t xml:space="preserve"> водопад №2,  административна сграда, етаж 2.</w:t>
      </w:r>
    </w:p>
    <w:p w14:paraId="2A294128" w14:textId="77777777" w:rsidR="00DB1F0F" w:rsidRPr="00DB1F0F" w:rsidRDefault="00DB1F0F" w:rsidP="00DB1F0F">
      <w:pPr>
        <w:pStyle w:val="ListParagraph"/>
        <w:widowControl w:val="0"/>
        <w:numPr>
          <w:ilvl w:val="0"/>
          <w:numId w:val="11"/>
        </w:numPr>
        <w:tabs>
          <w:tab w:val="left" w:pos="284"/>
        </w:tabs>
        <w:spacing w:before="120" w:after="120"/>
        <w:ind w:left="0" w:firstLine="0"/>
        <w:jc w:val="both"/>
        <w:rPr>
          <w:rFonts w:ascii="Times New Roman" w:hAnsi="Times New Roman"/>
          <w:b/>
          <w:lang w:val="bg-BG"/>
        </w:rPr>
      </w:pPr>
      <w:r w:rsidRPr="00DB1F0F">
        <w:rPr>
          <w:rFonts w:ascii="Times New Roman" w:hAnsi="Times New Roman"/>
          <w:b/>
          <w:lang w:val="bg-BG"/>
        </w:rPr>
        <w:t>Сертификати</w:t>
      </w:r>
    </w:p>
    <w:p w14:paraId="0BB56603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През целия срок на договора, изпълнителят трябва да разполага с валиден сертификат за внедрена система за управление на качеството в съответствие с изискванията на EN ISO 9001:2015 или еквивалент. </w:t>
      </w:r>
    </w:p>
    <w:p w14:paraId="491749B2" w14:textId="77777777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 xml:space="preserve">В случай че в срока на договора изпълнителят остане без валиден сертификат по т.1. от този раздел, то той е длъжен до 3 (три) работни дни, считано от датата на събитието, да уведоми възложителя. </w:t>
      </w:r>
    </w:p>
    <w:p w14:paraId="1D730BE1" w14:textId="2671E1E1" w:rsidR="00DB1F0F" w:rsidRPr="00DB1F0F" w:rsidRDefault="00DB1F0F" w:rsidP="00DB1F0F">
      <w:pPr>
        <w:pStyle w:val="ListParagraph"/>
        <w:widowControl w:val="0"/>
        <w:numPr>
          <w:ilvl w:val="1"/>
          <w:numId w:val="11"/>
        </w:numPr>
        <w:tabs>
          <w:tab w:val="left" w:pos="284"/>
        </w:tabs>
        <w:spacing w:before="120" w:after="120"/>
        <w:ind w:hanging="650"/>
        <w:jc w:val="both"/>
        <w:rPr>
          <w:rFonts w:ascii="Times New Roman" w:hAnsi="Times New Roman"/>
          <w:lang w:val="bg-BG"/>
        </w:rPr>
      </w:pPr>
      <w:r w:rsidRPr="00DB1F0F">
        <w:rPr>
          <w:rFonts w:ascii="Times New Roman" w:hAnsi="Times New Roman"/>
          <w:lang w:val="bg-BG"/>
        </w:rPr>
        <w:t>В случай, че след изтичане на срока на валидност на сертификата по т.</w:t>
      </w:r>
      <w:r w:rsidR="00E4332C">
        <w:rPr>
          <w:rFonts w:ascii="Times New Roman" w:hAnsi="Times New Roman"/>
          <w:lang w:val="bg-BG"/>
        </w:rPr>
        <w:t>10.</w:t>
      </w:r>
      <w:r w:rsidRPr="00DB1F0F">
        <w:rPr>
          <w:rFonts w:ascii="Times New Roman" w:hAnsi="Times New Roman"/>
          <w:lang w:val="bg-BG"/>
        </w:rPr>
        <w:t>1. същият не бъде подновен, възложителят има право да прекрати едностранно договора.</w:t>
      </w:r>
    </w:p>
    <w:p w14:paraId="70EA3626" w14:textId="77777777" w:rsidR="00ED13B1" w:rsidRPr="00DB1F0F" w:rsidRDefault="00ED13B1" w:rsidP="00DB1F0F">
      <w:pPr>
        <w:widowControl w:val="0"/>
        <w:spacing w:before="120" w:after="120" w:line="276" w:lineRule="auto"/>
        <w:ind w:left="720"/>
        <w:jc w:val="center"/>
        <w:rPr>
          <w:rFonts w:ascii="Times New Roman" w:hAnsi="Times New Roman"/>
          <w:b/>
          <w:noProof/>
          <w:color w:val="000000" w:themeColor="text1"/>
          <w:lang w:val="en-US"/>
        </w:rPr>
      </w:pPr>
    </w:p>
    <w:sectPr w:rsidR="00ED13B1" w:rsidRPr="00DB1F0F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00"/>
    <w:family w:val="roman"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4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6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8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8"/>
  </w:num>
  <w:num w:numId="5">
    <w:abstractNumId w:val="10"/>
  </w:num>
  <w:num w:numId="6">
    <w:abstractNumId w:val="2"/>
  </w:num>
  <w:num w:numId="7">
    <w:abstractNumId w:val="4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5701A"/>
    <w:rsid w:val="0008012B"/>
    <w:rsid w:val="000B6FB5"/>
    <w:rsid w:val="000C5757"/>
    <w:rsid w:val="002103F5"/>
    <w:rsid w:val="00267116"/>
    <w:rsid w:val="00294FCC"/>
    <w:rsid w:val="0030269B"/>
    <w:rsid w:val="003C3C81"/>
    <w:rsid w:val="0046202C"/>
    <w:rsid w:val="004A2BBD"/>
    <w:rsid w:val="004D33A6"/>
    <w:rsid w:val="00545557"/>
    <w:rsid w:val="0056687C"/>
    <w:rsid w:val="00657491"/>
    <w:rsid w:val="00681CD7"/>
    <w:rsid w:val="006971F7"/>
    <w:rsid w:val="006C582C"/>
    <w:rsid w:val="006F7E2E"/>
    <w:rsid w:val="00742A5F"/>
    <w:rsid w:val="007E66A4"/>
    <w:rsid w:val="00811F06"/>
    <w:rsid w:val="009D1216"/>
    <w:rsid w:val="00A719F9"/>
    <w:rsid w:val="00BB2368"/>
    <w:rsid w:val="00BF41E3"/>
    <w:rsid w:val="00D03773"/>
    <w:rsid w:val="00D508DE"/>
    <w:rsid w:val="00D611B9"/>
    <w:rsid w:val="00DB1F0F"/>
    <w:rsid w:val="00E4332C"/>
    <w:rsid w:val="00E96635"/>
    <w:rsid w:val="00ED13B1"/>
    <w:rsid w:val="00ED3D1D"/>
    <w:rsid w:val="00ED40D6"/>
    <w:rsid w:val="00ED641A"/>
    <w:rsid w:val="00F776B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"/>
    <w:basedOn w:val="Normal"/>
    <w:link w:val="ListParagraphChar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"/>
    <w:link w:val="ListParagraph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C4BAD-8651-4261-9E3B-E8808BBF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2192</Words>
  <Characters>12496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4</cp:revision>
  <dcterms:created xsi:type="dcterms:W3CDTF">2023-11-07T08:23:00Z</dcterms:created>
  <dcterms:modified xsi:type="dcterms:W3CDTF">2023-11-07T11:04:00Z</dcterms:modified>
</cp:coreProperties>
</file>